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2FC" w:rsidRPr="00BF3D2B" w:rsidRDefault="008D2339" w:rsidP="00BF3D2B">
      <w:pPr>
        <w:pStyle w:val="1"/>
        <w:spacing w:before="0"/>
        <w:ind w:firstLine="709"/>
        <w:jc w:val="center"/>
        <w:rPr>
          <w:rFonts w:ascii="Times New Roman" w:hAnsi="Times New Roman" w:cs="Times New Roman"/>
          <w:b/>
          <w:i/>
          <w:szCs w:val="28"/>
        </w:rPr>
      </w:pPr>
      <w:r w:rsidRPr="00BF3D2B">
        <w:rPr>
          <w:rFonts w:ascii="Times New Roman" w:hAnsi="Times New Roman" w:cs="Times New Roman"/>
          <w:b/>
          <w:i/>
          <w:szCs w:val="28"/>
        </w:rPr>
        <w:t>Подтверждение ТТН (</w:t>
      </w:r>
      <w:r w:rsidR="00D5253A" w:rsidRPr="00BF3D2B">
        <w:rPr>
          <w:rFonts w:ascii="Times New Roman" w:hAnsi="Times New Roman" w:cs="Times New Roman"/>
          <w:b/>
          <w:i/>
          <w:szCs w:val="28"/>
        </w:rPr>
        <w:t>поступление товара от поставщика</w:t>
      </w:r>
      <w:r w:rsidRPr="00BF3D2B">
        <w:rPr>
          <w:rFonts w:ascii="Times New Roman" w:hAnsi="Times New Roman" w:cs="Times New Roman"/>
          <w:b/>
          <w:i/>
          <w:szCs w:val="28"/>
        </w:rPr>
        <w:t>)</w:t>
      </w:r>
    </w:p>
    <w:p w:rsidR="009A7337" w:rsidRPr="00BF3D2B" w:rsidRDefault="009A7337" w:rsidP="00BF3D2B">
      <w:pPr>
        <w:spacing w:after="0"/>
        <w:ind w:firstLine="709"/>
        <w:rPr>
          <w:rFonts w:cs="Times New Roman"/>
          <w:sz w:val="24"/>
          <w:szCs w:val="28"/>
        </w:rPr>
      </w:pPr>
    </w:p>
    <w:p w:rsidR="008D2339" w:rsidRPr="00BF3D2B" w:rsidRDefault="008D2339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 xml:space="preserve">Открыть </w:t>
      </w:r>
      <w:r w:rsidR="00830A78" w:rsidRPr="00BF3D2B">
        <w:rPr>
          <w:rFonts w:cs="Times New Roman"/>
          <w:sz w:val="24"/>
          <w:szCs w:val="28"/>
        </w:rPr>
        <w:t xml:space="preserve">1с </w:t>
      </w:r>
      <w:r w:rsidR="000D558F">
        <w:rPr>
          <w:rFonts w:cs="Times New Roman"/>
          <w:sz w:val="24"/>
          <w:szCs w:val="28"/>
        </w:rPr>
        <w:t>предприятие</w:t>
      </w:r>
    </w:p>
    <w:p w:rsidR="00AE6620" w:rsidRPr="00BF3D2B" w:rsidRDefault="001B0ABC" w:rsidP="00BF3D2B">
      <w:pPr>
        <w:pStyle w:val="a3"/>
        <w:spacing w:after="0"/>
        <w:ind w:left="0" w:firstLine="709"/>
        <w:rPr>
          <w:rFonts w:cs="Times New Roman"/>
          <w:sz w:val="24"/>
          <w:szCs w:val="28"/>
        </w:rPr>
      </w:pPr>
      <w:r>
        <w:rPr>
          <w:noProof/>
          <w:sz w:val="18"/>
          <w:lang w:eastAsia="ru-RU"/>
        </w:rPr>
        <w:pict>
          <v:oval id="_x0000_s1030" style="position:absolute;left:0;text-align:left;margin-left:183.75pt;margin-top:164.15pt;width:115.5pt;height:29.25pt;z-index:251662336" filled="f" strokecolor="red"/>
        </w:pict>
      </w:r>
      <w:r w:rsidR="00AE6620" w:rsidRPr="00BF3D2B">
        <w:rPr>
          <w:noProof/>
          <w:sz w:val="18"/>
          <w:lang w:eastAsia="ru-RU"/>
        </w:rPr>
        <w:drawing>
          <wp:inline distT="0" distB="0" distL="0" distR="0">
            <wp:extent cx="5188870" cy="2917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5203" cy="292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39" w:rsidRPr="00BF3D2B" w:rsidRDefault="008D2339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>Закупки</w:t>
      </w:r>
    </w:p>
    <w:p w:rsidR="008D2339" w:rsidRPr="00BF3D2B" w:rsidRDefault="008D2339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>Входящие ТТН</w:t>
      </w:r>
    </w:p>
    <w:p w:rsidR="008D2339" w:rsidRPr="00BF3D2B" w:rsidRDefault="008D2339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>Выбрать организацию и магазин</w:t>
      </w:r>
    </w:p>
    <w:p w:rsidR="008D2339" w:rsidRPr="00BF3D2B" w:rsidRDefault="008D2339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>Загрузить документы</w:t>
      </w:r>
    </w:p>
    <w:p w:rsidR="008D2339" w:rsidRPr="00BF3D2B" w:rsidRDefault="008D2339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 xml:space="preserve">Ищем статус </w:t>
      </w:r>
      <w:r w:rsidR="00AE6620" w:rsidRPr="00BF3D2B">
        <w:rPr>
          <w:rFonts w:cs="Times New Roman"/>
          <w:sz w:val="24"/>
          <w:szCs w:val="28"/>
        </w:rPr>
        <w:t>документа «</w:t>
      </w:r>
      <w:r w:rsidRPr="00BF3D2B">
        <w:rPr>
          <w:rFonts w:cs="Times New Roman"/>
          <w:sz w:val="24"/>
          <w:szCs w:val="28"/>
        </w:rPr>
        <w:t xml:space="preserve">Принят из ЕГАИС» </w:t>
      </w:r>
      <w:r w:rsidR="00D5253A" w:rsidRPr="00BF3D2B">
        <w:rPr>
          <w:rFonts w:cs="Times New Roman"/>
          <w:sz w:val="24"/>
          <w:szCs w:val="28"/>
        </w:rPr>
        <w:t>см дату</w:t>
      </w:r>
    </w:p>
    <w:p w:rsidR="008D2339" w:rsidRPr="00BF3D2B" w:rsidRDefault="008D2339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>Открываем его</w:t>
      </w:r>
    </w:p>
    <w:p w:rsidR="008D2339" w:rsidRPr="00BF3D2B" w:rsidRDefault="001B0ABC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>
        <w:rPr>
          <w:rFonts w:cs="Times New Roman"/>
          <w:noProof/>
          <w:sz w:val="24"/>
          <w:szCs w:val="28"/>
          <w:lang w:eastAsia="ru-RU"/>
        </w:rPr>
        <w:pict>
          <v:oval id="_x0000_s1029" style="position:absolute;left:0;text-align:left;margin-left:281.4pt;margin-top:58.55pt;width:73.25pt;height:31.9pt;z-index:251661312" filled="f" strokecolor="#622423 [1605]"/>
        </w:pict>
      </w:r>
      <w:r w:rsidR="008D2339" w:rsidRPr="00BF3D2B">
        <w:rPr>
          <w:rFonts w:cs="Times New Roman"/>
          <w:sz w:val="24"/>
          <w:szCs w:val="28"/>
        </w:rPr>
        <w:t>Подтвердить ТТН</w:t>
      </w:r>
      <w:r w:rsidR="000D558F">
        <w:rPr>
          <w:rFonts w:cs="Times New Roman"/>
          <w:sz w:val="24"/>
          <w:szCs w:val="28"/>
        </w:rPr>
        <w:t xml:space="preserve"> (ДА)</w:t>
      </w:r>
      <w:r w:rsidR="00843FF1" w:rsidRPr="00BF3D2B">
        <w:rPr>
          <w:rFonts w:cs="Times New Roman"/>
          <w:noProof/>
          <w:sz w:val="24"/>
          <w:szCs w:val="28"/>
          <w:lang w:eastAsia="ru-RU"/>
        </w:rPr>
        <w:drawing>
          <wp:inline distT="0" distB="0" distL="0" distR="0">
            <wp:extent cx="6286500" cy="3535443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24" cy="354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B8" w:rsidRPr="00BF3D2B" w:rsidRDefault="008D2339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 xml:space="preserve">Ещё </w:t>
      </w:r>
    </w:p>
    <w:p w:rsidR="00BF3D2B" w:rsidRDefault="008D2339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>Создать на основании</w:t>
      </w:r>
    </w:p>
    <w:p w:rsidR="00BF3D2B" w:rsidRDefault="00BF3D2B">
      <w:pPr>
        <w:rPr>
          <w:rFonts w:cs="Times New Roman"/>
          <w:sz w:val="24"/>
          <w:szCs w:val="28"/>
        </w:rPr>
      </w:pPr>
      <w:r>
        <w:rPr>
          <w:rFonts w:cs="Times New Roman"/>
          <w:sz w:val="24"/>
          <w:szCs w:val="28"/>
        </w:rPr>
        <w:br w:type="page"/>
      </w:r>
    </w:p>
    <w:p w:rsidR="00A52142" w:rsidRPr="00BF3D2B" w:rsidRDefault="00EA38B8" w:rsidP="00BF3D2B">
      <w:pPr>
        <w:pStyle w:val="a3"/>
        <w:numPr>
          <w:ilvl w:val="0"/>
          <w:numId w:val="3"/>
        </w:numPr>
        <w:spacing w:after="0"/>
        <w:ind w:left="0" w:firstLine="709"/>
        <w:rPr>
          <w:sz w:val="18"/>
        </w:rPr>
      </w:pPr>
      <w:r w:rsidRPr="00BF3D2B">
        <w:rPr>
          <w:rFonts w:cs="Times New Roman"/>
          <w:sz w:val="24"/>
          <w:szCs w:val="28"/>
        </w:rPr>
        <w:lastRenderedPageBreak/>
        <w:t xml:space="preserve"> Поступление товаров</w:t>
      </w:r>
    </w:p>
    <w:p w:rsidR="008B06D5" w:rsidRPr="00BF3D2B" w:rsidRDefault="00EA38B8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 xml:space="preserve"> Выделить всю номенклатуру (нажать в номенк</w:t>
      </w:r>
      <w:r w:rsidR="008B06D5" w:rsidRPr="00BF3D2B">
        <w:rPr>
          <w:rFonts w:cs="Times New Roman"/>
          <w:sz w:val="24"/>
          <w:szCs w:val="28"/>
        </w:rPr>
        <w:t xml:space="preserve">лат. </w:t>
      </w:r>
      <w:r w:rsidRPr="00BF3D2B">
        <w:rPr>
          <w:rFonts w:cs="Times New Roman"/>
          <w:sz w:val="24"/>
          <w:szCs w:val="28"/>
        </w:rPr>
        <w:t xml:space="preserve">на любую позицию, нажать </w:t>
      </w:r>
      <w:r w:rsidRPr="00BF3D2B">
        <w:rPr>
          <w:rFonts w:cs="Times New Roman"/>
          <w:b/>
          <w:sz w:val="24"/>
          <w:szCs w:val="28"/>
          <w:lang w:val="en-US"/>
        </w:rPr>
        <w:t>Ctrl</w:t>
      </w:r>
      <w:r w:rsidR="000D558F">
        <w:rPr>
          <w:rFonts w:cs="Times New Roman"/>
          <w:b/>
          <w:sz w:val="24"/>
          <w:szCs w:val="28"/>
        </w:rPr>
        <w:t xml:space="preserve"> </w:t>
      </w:r>
      <w:r w:rsidRPr="00BF3D2B">
        <w:rPr>
          <w:rFonts w:cs="Times New Roman"/>
          <w:b/>
          <w:sz w:val="24"/>
          <w:szCs w:val="28"/>
          <w:lang w:val="en-US"/>
        </w:rPr>
        <w:t>A</w:t>
      </w:r>
      <w:r w:rsidRPr="00BF3D2B">
        <w:rPr>
          <w:rFonts w:cs="Times New Roman"/>
          <w:sz w:val="24"/>
          <w:szCs w:val="28"/>
        </w:rPr>
        <w:t>)</w:t>
      </w:r>
    </w:p>
    <w:p w:rsidR="00410634" w:rsidRPr="00BF3D2B" w:rsidRDefault="00843FF1" w:rsidP="00BF3D2B">
      <w:pPr>
        <w:pStyle w:val="a3"/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noProof/>
          <w:sz w:val="24"/>
          <w:szCs w:val="28"/>
          <w:lang w:eastAsia="ru-RU"/>
        </w:rPr>
        <w:drawing>
          <wp:inline distT="0" distB="0" distL="0" distR="0">
            <wp:extent cx="6172200" cy="3471161"/>
            <wp:effectExtent l="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697" cy="347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F2A" w:rsidRPr="00BF3D2B" w:rsidRDefault="00EA38B8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>Сопоставить:</w:t>
      </w:r>
    </w:p>
    <w:p w:rsidR="00743E9E" w:rsidRPr="00BF3D2B" w:rsidRDefault="00743E9E" w:rsidP="00BF3D2B">
      <w:pPr>
        <w:pStyle w:val="a3"/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i/>
          <w:sz w:val="24"/>
          <w:szCs w:val="28"/>
        </w:rPr>
        <w:t xml:space="preserve">А) </w:t>
      </w:r>
      <w:r w:rsidRPr="00BF3D2B">
        <w:rPr>
          <w:rFonts w:cs="Times New Roman"/>
          <w:i/>
          <w:sz w:val="24"/>
          <w:szCs w:val="28"/>
          <w:u w:val="single"/>
        </w:rPr>
        <w:t>Контрагентов</w:t>
      </w:r>
      <w:r w:rsidR="00410634" w:rsidRPr="00BF3D2B">
        <w:rPr>
          <w:rFonts w:cs="Times New Roman"/>
          <w:i/>
          <w:sz w:val="24"/>
          <w:szCs w:val="28"/>
        </w:rPr>
        <w:t xml:space="preserve"> (должны быть выделены все позиции в поступлении товара)</w:t>
      </w:r>
      <w:r w:rsidR="00410634" w:rsidRPr="00BF3D2B">
        <w:rPr>
          <w:rFonts w:cs="Times New Roman"/>
          <w:sz w:val="24"/>
          <w:szCs w:val="28"/>
        </w:rPr>
        <w:br/>
      </w:r>
      <w:r w:rsidRPr="00BF3D2B">
        <w:rPr>
          <w:rFonts w:cs="Times New Roman"/>
          <w:sz w:val="24"/>
          <w:szCs w:val="28"/>
        </w:rPr>
        <w:t xml:space="preserve">(в «Сопоставлении номенклатуры ЕГАИС» выбрать </w:t>
      </w:r>
      <w:r w:rsidRPr="00BF3D2B">
        <w:rPr>
          <w:rFonts w:cs="Times New Roman"/>
          <w:b/>
          <w:sz w:val="24"/>
          <w:szCs w:val="28"/>
        </w:rPr>
        <w:t>ВСЕ</w:t>
      </w:r>
      <w:r w:rsidRPr="00BF3D2B">
        <w:rPr>
          <w:rFonts w:cs="Times New Roman"/>
          <w:sz w:val="24"/>
          <w:szCs w:val="28"/>
        </w:rPr>
        <w:t>):</w:t>
      </w:r>
    </w:p>
    <w:p w:rsidR="00A52142" w:rsidRPr="00BF3D2B" w:rsidRDefault="00743E9E" w:rsidP="00BF3D2B">
      <w:pPr>
        <w:spacing w:after="0"/>
        <w:ind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 xml:space="preserve"> Зеленым выделено то</w:t>
      </w:r>
      <w:r w:rsidR="000267F0" w:rsidRPr="00BF3D2B">
        <w:rPr>
          <w:rFonts w:cs="Times New Roman"/>
          <w:sz w:val="24"/>
          <w:szCs w:val="28"/>
        </w:rPr>
        <w:t>,</w:t>
      </w:r>
      <w:r w:rsidRPr="00BF3D2B">
        <w:rPr>
          <w:rFonts w:cs="Times New Roman"/>
          <w:sz w:val="24"/>
          <w:szCs w:val="28"/>
        </w:rPr>
        <w:t xml:space="preserve"> что в программе есть, </w:t>
      </w:r>
      <w:r w:rsidR="000267F0" w:rsidRPr="00BF3D2B">
        <w:rPr>
          <w:rFonts w:cs="Times New Roman"/>
          <w:sz w:val="24"/>
          <w:szCs w:val="28"/>
        </w:rPr>
        <w:t>не выделено</w:t>
      </w:r>
      <w:r w:rsidRPr="00BF3D2B">
        <w:rPr>
          <w:rFonts w:cs="Times New Roman"/>
          <w:sz w:val="24"/>
          <w:szCs w:val="28"/>
        </w:rPr>
        <w:t xml:space="preserve"> зеленым значит нет, его нужно создать.</w:t>
      </w:r>
      <w:r w:rsidR="00386DFA" w:rsidRPr="00BF3D2B">
        <w:rPr>
          <w:rFonts w:cs="Times New Roman"/>
          <w:noProof/>
          <w:sz w:val="24"/>
          <w:szCs w:val="28"/>
          <w:lang w:eastAsia="ru-RU"/>
        </w:rPr>
        <w:drawing>
          <wp:inline distT="0" distB="0" distL="0" distR="0">
            <wp:extent cx="6126947" cy="3445711"/>
            <wp:effectExtent l="19050" t="0" r="7153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73" cy="344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DFA" w:rsidRPr="00BF3D2B">
        <w:rPr>
          <w:rFonts w:cs="Times New Roman"/>
          <w:sz w:val="24"/>
          <w:szCs w:val="28"/>
        </w:rPr>
        <w:t xml:space="preserve">Если в сопоставлении номенклатуры ЕГАИС в колонке </w:t>
      </w:r>
      <w:r w:rsidR="00386DFA" w:rsidRPr="00BF3D2B">
        <w:rPr>
          <w:rFonts w:cs="Times New Roman"/>
          <w:b/>
          <w:sz w:val="24"/>
          <w:szCs w:val="28"/>
        </w:rPr>
        <w:t>Организации ЕГАИС</w:t>
      </w:r>
      <w:r w:rsidR="00386DFA" w:rsidRPr="00BF3D2B">
        <w:rPr>
          <w:rFonts w:cs="Times New Roman"/>
          <w:sz w:val="24"/>
          <w:szCs w:val="28"/>
        </w:rPr>
        <w:t xml:space="preserve"> все позиции выделены зеленым цветом, то ничего создавать не надо.</w:t>
      </w:r>
    </w:p>
    <w:p w:rsidR="00A52142" w:rsidRPr="00BF3D2B" w:rsidRDefault="00A52142" w:rsidP="00BF3D2B">
      <w:pPr>
        <w:spacing w:after="0"/>
        <w:ind w:firstLine="709"/>
        <w:rPr>
          <w:sz w:val="18"/>
        </w:rPr>
      </w:pPr>
      <w:r w:rsidRPr="00BF3D2B">
        <w:rPr>
          <w:sz w:val="18"/>
        </w:rPr>
        <w:br w:type="page"/>
      </w:r>
    </w:p>
    <w:p w:rsidR="00386DFA" w:rsidRPr="00BF3D2B" w:rsidRDefault="00386DFA" w:rsidP="00BF3D2B">
      <w:pPr>
        <w:spacing w:after="0"/>
        <w:ind w:firstLine="709"/>
        <w:rPr>
          <w:rFonts w:cs="Times New Roman"/>
          <w:b/>
          <w:sz w:val="24"/>
          <w:szCs w:val="28"/>
        </w:rPr>
      </w:pPr>
      <w:r w:rsidRPr="00BF3D2B">
        <w:rPr>
          <w:rFonts w:cs="Times New Roman"/>
          <w:sz w:val="24"/>
          <w:szCs w:val="28"/>
        </w:rPr>
        <w:lastRenderedPageBreak/>
        <w:t xml:space="preserve">В сопоставлении номенклатуры ЕГАИС в колонке </w:t>
      </w:r>
      <w:r w:rsidRPr="00BF3D2B">
        <w:rPr>
          <w:rFonts w:cs="Times New Roman"/>
          <w:b/>
          <w:sz w:val="24"/>
          <w:szCs w:val="28"/>
        </w:rPr>
        <w:t>Организации ЕГАИС</w:t>
      </w:r>
      <w:r w:rsidRPr="00BF3D2B">
        <w:rPr>
          <w:rFonts w:cs="Times New Roman"/>
          <w:sz w:val="24"/>
          <w:szCs w:val="28"/>
        </w:rPr>
        <w:t xml:space="preserve"> нажимаем </w:t>
      </w:r>
      <w:r w:rsidR="00AE6620" w:rsidRPr="00BF3D2B">
        <w:rPr>
          <w:rFonts w:cs="Times New Roman"/>
          <w:sz w:val="24"/>
          <w:szCs w:val="28"/>
        </w:rPr>
        <w:t>на позицию,</w:t>
      </w:r>
      <w:r w:rsidRPr="00BF3D2B">
        <w:rPr>
          <w:rFonts w:cs="Times New Roman"/>
          <w:sz w:val="24"/>
          <w:szCs w:val="28"/>
        </w:rPr>
        <w:t xml:space="preserve"> которую надо создать в колонке </w:t>
      </w:r>
      <w:r w:rsidRPr="00BF3D2B">
        <w:rPr>
          <w:rFonts w:cs="Times New Roman"/>
          <w:b/>
          <w:sz w:val="24"/>
          <w:szCs w:val="28"/>
        </w:rPr>
        <w:t>Контрагенты.</w:t>
      </w:r>
    </w:p>
    <w:p w:rsidR="00743E9E" w:rsidRPr="00BF3D2B" w:rsidRDefault="00743E9E" w:rsidP="00BF3D2B">
      <w:pPr>
        <w:spacing w:after="0"/>
        <w:ind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  <w:u w:val="single"/>
        </w:rPr>
        <w:t>Создать контрагента</w:t>
      </w:r>
      <w:r w:rsidRPr="00BF3D2B">
        <w:rPr>
          <w:rFonts w:cs="Times New Roman"/>
          <w:sz w:val="24"/>
          <w:szCs w:val="28"/>
        </w:rPr>
        <w:t xml:space="preserve">: нажать </w:t>
      </w:r>
      <w:r w:rsidR="00AE6620" w:rsidRPr="00BF3D2B">
        <w:rPr>
          <w:rFonts w:cs="Times New Roman"/>
          <w:sz w:val="24"/>
          <w:szCs w:val="28"/>
        </w:rPr>
        <w:t>на позицию,</w:t>
      </w:r>
      <w:r w:rsidRPr="00BF3D2B">
        <w:rPr>
          <w:rFonts w:cs="Times New Roman"/>
          <w:sz w:val="24"/>
          <w:szCs w:val="28"/>
        </w:rPr>
        <w:t xml:space="preserve"> которая не выделена зеленым цветом, далее нажать «создать контрагента», далее «ок», выбрать в какую группу входит, </w:t>
      </w:r>
      <w:r w:rsidR="000267F0" w:rsidRPr="00BF3D2B">
        <w:rPr>
          <w:rFonts w:cs="Times New Roman"/>
          <w:sz w:val="24"/>
          <w:szCs w:val="28"/>
        </w:rPr>
        <w:t xml:space="preserve">выбрать </w:t>
      </w:r>
      <w:r w:rsidRPr="00BF3D2B">
        <w:rPr>
          <w:rFonts w:cs="Times New Roman"/>
          <w:sz w:val="24"/>
          <w:szCs w:val="28"/>
        </w:rPr>
        <w:t>правовой статус, далее</w:t>
      </w:r>
      <w:r w:rsidR="000267F0" w:rsidRPr="00BF3D2B">
        <w:rPr>
          <w:rFonts w:cs="Times New Roman"/>
          <w:sz w:val="24"/>
          <w:szCs w:val="28"/>
        </w:rPr>
        <w:t xml:space="preserve"> нажать</w:t>
      </w:r>
      <w:r w:rsidRPr="00BF3D2B">
        <w:rPr>
          <w:rFonts w:cs="Times New Roman"/>
          <w:sz w:val="24"/>
          <w:szCs w:val="28"/>
        </w:rPr>
        <w:t xml:space="preserve"> «создать контрагента»</w:t>
      </w:r>
      <w:r w:rsidR="00386DFA" w:rsidRPr="00BF3D2B">
        <w:rPr>
          <w:rFonts w:cs="Times New Roman"/>
          <w:sz w:val="24"/>
          <w:szCs w:val="28"/>
        </w:rPr>
        <w:t>.</w:t>
      </w:r>
    </w:p>
    <w:p w:rsidR="00743E9E" w:rsidRPr="00BF3D2B" w:rsidRDefault="00743E9E" w:rsidP="00BF3D2B">
      <w:pPr>
        <w:spacing w:after="0"/>
        <w:ind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i/>
          <w:sz w:val="24"/>
          <w:szCs w:val="28"/>
        </w:rPr>
        <w:t xml:space="preserve">Б) </w:t>
      </w:r>
      <w:r w:rsidRPr="00BF3D2B">
        <w:rPr>
          <w:rFonts w:cs="Times New Roman"/>
          <w:i/>
          <w:sz w:val="24"/>
          <w:szCs w:val="28"/>
          <w:u w:val="single"/>
        </w:rPr>
        <w:t>Номенклатуру</w:t>
      </w:r>
      <w:r w:rsidR="00410634" w:rsidRPr="00BF3D2B">
        <w:rPr>
          <w:rFonts w:cs="Times New Roman"/>
          <w:i/>
          <w:sz w:val="24"/>
          <w:szCs w:val="28"/>
        </w:rPr>
        <w:t xml:space="preserve">(должны быть выделены все позиции в поступлении товара) </w:t>
      </w:r>
      <w:r w:rsidR="00410634" w:rsidRPr="00BF3D2B">
        <w:rPr>
          <w:rFonts w:cs="Times New Roman"/>
          <w:i/>
          <w:sz w:val="24"/>
          <w:szCs w:val="28"/>
        </w:rPr>
        <w:br/>
      </w:r>
      <w:r w:rsidRPr="00BF3D2B">
        <w:rPr>
          <w:rFonts w:cs="Times New Roman"/>
          <w:sz w:val="24"/>
          <w:szCs w:val="28"/>
        </w:rPr>
        <w:t xml:space="preserve">(в «Сопоставлении номенклатуры ЕГАИС» выбрать </w:t>
      </w:r>
      <w:r w:rsidRPr="00BF3D2B">
        <w:rPr>
          <w:rFonts w:cs="Times New Roman"/>
          <w:b/>
          <w:sz w:val="24"/>
          <w:szCs w:val="28"/>
        </w:rPr>
        <w:t>ВСЕ</w:t>
      </w:r>
      <w:r w:rsidRPr="00BF3D2B">
        <w:rPr>
          <w:rFonts w:cs="Times New Roman"/>
          <w:sz w:val="24"/>
          <w:szCs w:val="28"/>
        </w:rPr>
        <w:t xml:space="preserve">): </w:t>
      </w:r>
    </w:p>
    <w:p w:rsidR="00743E9E" w:rsidRPr="00BF3D2B" w:rsidRDefault="00743E9E" w:rsidP="00BF3D2B">
      <w:pPr>
        <w:spacing w:after="0"/>
        <w:ind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>В колонке «АЛКОГОЛЬНОЙ ПРОДУКЦИИ</w:t>
      </w:r>
      <w:r w:rsidRPr="00BF3D2B">
        <w:rPr>
          <w:rFonts w:cs="Times New Roman"/>
          <w:b/>
          <w:sz w:val="24"/>
          <w:szCs w:val="28"/>
        </w:rPr>
        <w:t xml:space="preserve">». </w:t>
      </w:r>
      <w:r w:rsidRPr="00BF3D2B">
        <w:rPr>
          <w:rFonts w:cs="Times New Roman"/>
          <w:sz w:val="24"/>
          <w:szCs w:val="28"/>
        </w:rPr>
        <w:t>Зеленым выделено</w:t>
      </w:r>
      <w:r w:rsidR="008B06D5" w:rsidRPr="00BF3D2B">
        <w:rPr>
          <w:rFonts w:cs="Times New Roman"/>
          <w:sz w:val="24"/>
          <w:szCs w:val="28"/>
        </w:rPr>
        <w:t>,</w:t>
      </w:r>
      <w:r w:rsidRPr="00BF3D2B">
        <w:rPr>
          <w:rFonts w:cs="Times New Roman"/>
          <w:sz w:val="24"/>
          <w:szCs w:val="28"/>
        </w:rPr>
        <w:t xml:space="preserve"> то что в программе есть, то что не выделено зеленым значит нет, его нужно создать.</w:t>
      </w:r>
      <w:r w:rsidR="00386DFA" w:rsidRPr="00BF3D2B">
        <w:rPr>
          <w:rFonts w:cs="Times New Roman"/>
          <w:noProof/>
          <w:sz w:val="24"/>
          <w:szCs w:val="28"/>
          <w:lang w:eastAsia="ru-RU"/>
        </w:rPr>
        <w:drawing>
          <wp:inline distT="0" distB="0" distL="0" distR="0">
            <wp:extent cx="7062628" cy="3971925"/>
            <wp:effectExtent l="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776" cy="397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FA" w:rsidRPr="00BF3D2B" w:rsidRDefault="00386DFA" w:rsidP="00BF3D2B">
      <w:pPr>
        <w:spacing w:after="0"/>
        <w:ind w:firstLine="709"/>
        <w:rPr>
          <w:rFonts w:cs="Times New Roman"/>
          <w:b/>
          <w:sz w:val="24"/>
          <w:szCs w:val="28"/>
        </w:rPr>
      </w:pPr>
      <w:r w:rsidRPr="00BF3D2B">
        <w:rPr>
          <w:rFonts w:cs="Times New Roman"/>
          <w:sz w:val="24"/>
          <w:szCs w:val="28"/>
        </w:rPr>
        <w:t>Если в сопоставлении номенклатуры ЕГАИС в колонке АЛКОГОЛЬНАЯ ПРОДУКЦИЯ все позиции выделены зеленым цветом, то ничего создавать не надо</w:t>
      </w:r>
      <w:r w:rsidR="008B06D5" w:rsidRPr="00BF3D2B">
        <w:rPr>
          <w:rFonts w:cs="Times New Roman"/>
          <w:sz w:val="24"/>
          <w:szCs w:val="28"/>
        </w:rPr>
        <w:t>.</w:t>
      </w:r>
    </w:p>
    <w:p w:rsidR="00743E9E" w:rsidRPr="00BF3D2B" w:rsidRDefault="00743E9E" w:rsidP="00BF3D2B">
      <w:pPr>
        <w:spacing w:after="0"/>
        <w:ind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  <w:u w:val="single"/>
        </w:rPr>
        <w:t>Создать номенклатуру</w:t>
      </w:r>
      <w:r w:rsidRPr="00BF3D2B">
        <w:rPr>
          <w:rFonts w:cs="Times New Roman"/>
          <w:sz w:val="24"/>
          <w:szCs w:val="28"/>
        </w:rPr>
        <w:t xml:space="preserve">: нажать на </w:t>
      </w:r>
      <w:r w:rsidR="008B06D5" w:rsidRPr="00BF3D2B">
        <w:rPr>
          <w:rFonts w:cs="Times New Roman"/>
          <w:sz w:val="24"/>
          <w:szCs w:val="28"/>
        </w:rPr>
        <w:t>позицию,</w:t>
      </w:r>
      <w:r w:rsidRPr="00BF3D2B">
        <w:rPr>
          <w:rFonts w:cs="Times New Roman"/>
          <w:sz w:val="24"/>
          <w:szCs w:val="28"/>
        </w:rPr>
        <w:t xml:space="preserve"> которая не выделена зеленым цветом, далее</w:t>
      </w:r>
      <w:r w:rsidR="008B06D5" w:rsidRPr="00BF3D2B">
        <w:rPr>
          <w:rFonts w:cs="Times New Roman"/>
          <w:sz w:val="24"/>
          <w:szCs w:val="28"/>
        </w:rPr>
        <w:t xml:space="preserve"> нажать «создать номенклатуру», затем </w:t>
      </w:r>
      <w:r w:rsidRPr="00BF3D2B">
        <w:rPr>
          <w:rFonts w:cs="Times New Roman"/>
          <w:sz w:val="24"/>
          <w:szCs w:val="28"/>
        </w:rPr>
        <w:t>«Ок», выбрать группу куда сохраняем, вид номенклатуры, единица измерения, ставка НДС (выбрать «</w:t>
      </w:r>
      <w:r w:rsidRPr="00BF3D2B">
        <w:rPr>
          <w:rFonts w:cs="Times New Roman"/>
          <w:b/>
          <w:sz w:val="24"/>
          <w:szCs w:val="28"/>
        </w:rPr>
        <w:t>Без НДС»</w:t>
      </w:r>
      <w:r w:rsidRPr="00BF3D2B">
        <w:rPr>
          <w:rFonts w:cs="Times New Roman"/>
          <w:sz w:val="24"/>
          <w:szCs w:val="28"/>
        </w:rPr>
        <w:t>) «создать номенклатуру».</w:t>
      </w:r>
    </w:p>
    <w:p w:rsidR="00743E9E" w:rsidRPr="00BF3D2B" w:rsidRDefault="00743E9E" w:rsidP="00BF3D2B">
      <w:pPr>
        <w:spacing w:after="0"/>
        <w:ind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 xml:space="preserve">Добавляем </w:t>
      </w:r>
      <w:r w:rsidRPr="00BF3D2B">
        <w:rPr>
          <w:rFonts w:cs="Times New Roman"/>
          <w:b/>
          <w:sz w:val="24"/>
          <w:szCs w:val="28"/>
        </w:rPr>
        <w:t>ШТРИХКОД</w:t>
      </w:r>
      <w:r w:rsidRPr="00BF3D2B">
        <w:rPr>
          <w:rFonts w:cs="Times New Roman"/>
          <w:sz w:val="24"/>
          <w:szCs w:val="28"/>
        </w:rPr>
        <w:t xml:space="preserve"> в созданные позиции:</w:t>
      </w:r>
    </w:p>
    <w:p w:rsidR="00A52142" w:rsidRPr="00BF3D2B" w:rsidRDefault="00743E9E" w:rsidP="00BF3D2B">
      <w:pPr>
        <w:spacing w:after="0"/>
        <w:ind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>В колонке «АЛКОГОЛЬНОЙ ПРОДУКЦИИ</w:t>
      </w:r>
      <w:r w:rsidRPr="00BF3D2B">
        <w:rPr>
          <w:rFonts w:cs="Times New Roman"/>
          <w:b/>
          <w:sz w:val="24"/>
          <w:szCs w:val="28"/>
        </w:rPr>
        <w:t xml:space="preserve">» </w:t>
      </w:r>
      <w:r w:rsidRPr="00BF3D2B">
        <w:rPr>
          <w:rFonts w:cs="Times New Roman"/>
          <w:sz w:val="24"/>
          <w:szCs w:val="28"/>
        </w:rPr>
        <w:t>двойным кликом нажимаем на позицию, которую мы создали, в колонке «НОМЕНУЛАТУРА</w:t>
      </w:r>
      <w:r w:rsidRPr="00BF3D2B">
        <w:rPr>
          <w:rFonts w:cs="Times New Roman"/>
          <w:b/>
          <w:sz w:val="24"/>
          <w:szCs w:val="28"/>
        </w:rPr>
        <w:t>» (</w:t>
      </w:r>
      <w:r w:rsidRPr="00BF3D2B">
        <w:rPr>
          <w:rFonts w:cs="Times New Roman"/>
          <w:sz w:val="24"/>
          <w:szCs w:val="28"/>
        </w:rPr>
        <w:t>эта позиция будет выделена желтым</w:t>
      </w:r>
      <w:r w:rsidRPr="00BF3D2B">
        <w:rPr>
          <w:rFonts w:cs="Times New Roman"/>
          <w:b/>
          <w:sz w:val="24"/>
          <w:szCs w:val="28"/>
        </w:rPr>
        <w:t xml:space="preserve">) </w:t>
      </w:r>
      <w:r w:rsidRPr="00BF3D2B">
        <w:rPr>
          <w:rFonts w:cs="Times New Roman"/>
          <w:sz w:val="24"/>
          <w:szCs w:val="28"/>
        </w:rPr>
        <w:t>нажать на нее правой кнопкой мыши, далее «</w:t>
      </w:r>
      <w:r w:rsidRPr="00BF3D2B">
        <w:rPr>
          <w:rFonts w:cs="Times New Roman"/>
          <w:b/>
          <w:sz w:val="24"/>
          <w:szCs w:val="28"/>
        </w:rPr>
        <w:t>изменить»</w:t>
      </w:r>
      <w:r w:rsidRPr="00BF3D2B">
        <w:rPr>
          <w:rFonts w:cs="Times New Roman"/>
          <w:sz w:val="24"/>
          <w:szCs w:val="28"/>
        </w:rPr>
        <w:t>, меняем наименование на то которое в документе, переносим его в «</w:t>
      </w:r>
      <w:r w:rsidRPr="00BF3D2B">
        <w:rPr>
          <w:rFonts w:cs="Times New Roman"/>
          <w:b/>
          <w:sz w:val="24"/>
          <w:szCs w:val="28"/>
        </w:rPr>
        <w:t>полное наименование»</w:t>
      </w:r>
      <w:r w:rsidRPr="00BF3D2B">
        <w:rPr>
          <w:rFonts w:cs="Times New Roman"/>
          <w:sz w:val="24"/>
          <w:szCs w:val="28"/>
        </w:rPr>
        <w:t>, «Ещё»→ «</w:t>
      </w:r>
      <w:r w:rsidR="00AE6620" w:rsidRPr="00BF3D2B">
        <w:rPr>
          <w:rFonts w:cs="Times New Roman"/>
          <w:sz w:val="24"/>
          <w:szCs w:val="28"/>
        </w:rPr>
        <w:t>Перейти» →</w:t>
      </w:r>
      <w:r w:rsidRPr="00BF3D2B">
        <w:rPr>
          <w:rFonts w:cs="Times New Roman"/>
          <w:sz w:val="24"/>
          <w:szCs w:val="28"/>
        </w:rPr>
        <w:t xml:space="preserve"> «Штрихкоды» → </w:t>
      </w:r>
      <w:r w:rsidR="00AE6620" w:rsidRPr="00BF3D2B">
        <w:rPr>
          <w:rFonts w:cs="Times New Roman"/>
          <w:sz w:val="24"/>
          <w:szCs w:val="28"/>
        </w:rPr>
        <w:t>«Создать» →</w:t>
      </w:r>
      <w:r w:rsidRPr="00BF3D2B">
        <w:rPr>
          <w:rFonts w:cs="Times New Roman"/>
          <w:sz w:val="24"/>
          <w:szCs w:val="28"/>
        </w:rPr>
        <w:t xml:space="preserve"> можно набрать вручную штрихкод, можно считать сканером, → «записать и закрыть» → «записать и закрыть». Вставляем </w:t>
      </w:r>
      <w:r w:rsidR="00AE6620" w:rsidRPr="00BF3D2B">
        <w:rPr>
          <w:rFonts w:cs="Times New Roman"/>
          <w:sz w:val="24"/>
          <w:szCs w:val="28"/>
        </w:rPr>
        <w:t>штрихкод в</w:t>
      </w:r>
      <w:r w:rsidRPr="00BF3D2B">
        <w:rPr>
          <w:rFonts w:cs="Times New Roman"/>
          <w:sz w:val="24"/>
          <w:szCs w:val="28"/>
        </w:rPr>
        <w:t xml:space="preserve"> другие созданные позиции.</w:t>
      </w:r>
    </w:p>
    <w:p w:rsidR="00843FF1" w:rsidRPr="00BF3D2B" w:rsidRDefault="008B06D5" w:rsidP="00BF3D2B">
      <w:pPr>
        <w:spacing w:after="0"/>
        <w:ind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lastRenderedPageBreak/>
        <w:t>Е</w:t>
      </w:r>
      <w:r w:rsidR="00843FF1" w:rsidRPr="00BF3D2B">
        <w:rPr>
          <w:rFonts w:cs="Times New Roman"/>
          <w:sz w:val="24"/>
          <w:szCs w:val="28"/>
        </w:rPr>
        <w:t>сли при добавлении штрихкода, появляется сообщение: что штрихкод уже существует,</w:t>
      </w:r>
      <w:r w:rsidR="00A52142" w:rsidRPr="00BF3D2B">
        <w:rPr>
          <w:rFonts w:cs="Times New Roman"/>
          <w:sz w:val="24"/>
          <w:szCs w:val="28"/>
        </w:rPr>
        <w:t xml:space="preserve"> мы не закрываем эту карточку</w:t>
      </w:r>
      <w:r w:rsidR="00843FF1" w:rsidRPr="00BF3D2B">
        <w:rPr>
          <w:rFonts w:cs="Times New Roman"/>
          <w:noProof/>
          <w:sz w:val="24"/>
          <w:szCs w:val="28"/>
          <w:lang w:eastAsia="ru-RU"/>
        </w:rPr>
        <w:drawing>
          <wp:inline distT="0" distB="0" distL="0" distR="0">
            <wp:extent cx="6366941" cy="35814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36" cy="358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D5" w:rsidRPr="00BF3D2B" w:rsidRDefault="008B06D5" w:rsidP="00BF3D2B">
      <w:pPr>
        <w:spacing w:after="0"/>
        <w:ind w:firstLine="709"/>
        <w:rPr>
          <w:rFonts w:cs="Times New Roman"/>
          <w:sz w:val="24"/>
          <w:szCs w:val="28"/>
        </w:rPr>
      </w:pPr>
    </w:p>
    <w:p w:rsidR="00A52142" w:rsidRPr="00BF3D2B" w:rsidRDefault="00A52142" w:rsidP="00BF3D2B">
      <w:pPr>
        <w:spacing w:after="0"/>
        <w:ind w:firstLine="709"/>
        <w:rPr>
          <w:sz w:val="18"/>
        </w:rPr>
      </w:pPr>
      <w:r w:rsidRPr="00BF3D2B">
        <w:rPr>
          <w:rFonts w:cs="Times New Roman"/>
          <w:sz w:val="24"/>
          <w:szCs w:val="28"/>
        </w:rPr>
        <w:t>Заходим</w:t>
      </w:r>
      <w:r w:rsidR="00843FF1" w:rsidRPr="00BF3D2B">
        <w:rPr>
          <w:rFonts w:cs="Times New Roman"/>
          <w:sz w:val="24"/>
          <w:szCs w:val="28"/>
        </w:rPr>
        <w:t xml:space="preserve"> в </w:t>
      </w:r>
      <w:r w:rsidR="00843FF1" w:rsidRPr="00BF3D2B">
        <w:rPr>
          <w:rFonts w:cs="Times New Roman"/>
          <w:b/>
          <w:sz w:val="24"/>
          <w:szCs w:val="28"/>
        </w:rPr>
        <w:t>НСИ</w:t>
      </w:r>
      <w:r w:rsidR="00843FF1" w:rsidRPr="00BF3D2B">
        <w:rPr>
          <w:rFonts w:cs="Times New Roman"/>
          <w:sz w:val="24"/>
          <w:szCs w:val="28"/>
        </w:rPr>
        <w:t xml:space="preserve">→ штрихкода→ поставить курсор мыши в колонку «штрихкод» (ярко желтым выделена) вводим в поисковике тот штрихкод который не можем создать, </w:t>
      </w:r>
      <w:r w:rsidR="00843FF1" w:rsidRPr="00BF3D2B">
        <w:rPr>
          <w:rFonts w:cs="Times New Roman"/>
          <w:noProof/>
          <w:sz w:val="24"/>
          <w:szCs w:val="28"/>
          <w:lang w:eastAsia="ru-RU"/>
        </w:rPr>
        <w:drawing>
          <wp:inline distT="0" distB="0" distL="0" distR="0">
            <wp:extent cx="6629400" cy="3728284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2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142" w:rsidRPr="00BF3D2B" w:rsidRDefault="00A52142" w:rsidP="00BF3D2B">
      <w:pPr>
        <w:spacing w:after="0"/>
        <w:ind w:firstLine="709"/>
        <w:rPr>
          <w:sz w:val="18"/>
        </w:rPr>
      </w:pPr>
      <w:r w:rsidRPr="00BF3D2B">
        <w:rPr>
          <w:sz w:val="18"/>
        </w:rPr>
        <w:br w:type="page"/>
      </w:r>
    </w:p>
    <w:p w:rsidR="00A52142" w:rsidRPr="00BF3D2B" w:rsidRDefault="001B0ABC" w:rsidP="00BF3D2B">
      <w:pPr>
        <w:spacing w:after="0"/>
        <w:ind w:firstLine="709"/>
        <w:rPr>
          <w:rFonts w:cs="Times New Roman"/>
          <w:noProof/>
          <w:sz w:val="24"/>
          <w:szCs w:val="28"/>
          <w:lang w:eastAsia="ru-RU"/>
        </w:rPr>
      </w:pPr>
      <w:r>
        <w:rPr>
          <w:rFonts w:cs="Times New Roman"/>
          <w:noProof/>
          <w:sz w:val="24"/>
          <w:szCs w:val="28"/>
          <w:lang w:eastAsia="ru-RU"/>
        </w:rPr>
        <w:lastRenderedPageBreak/>
        <w:pict>
          <v:oval id="_x0000_s1034" style="position:absolute;left:0;text-align:left;margin-left:333.2pt;margin-top:150.4pt;width:18.3pt;height:21.05pt;z-index:251666432" filled="f" strokecolor="red"/>
        </w:pict>
      </w:r>
      <w:r>
        <w:rPr>
          <w:rFonts w:cs="Times New Roman"/>
          <w:noProof/>
          <w:sz w:val="24"/>
          <w:szCs w:val="28"/>
          <w:lang w:eastAsia="ru-RU"/>
        </w:rPr>
        <w:pict>
          <v:oval id="_x0000_s1036" style="position:absolute;left:0;text-align:left;margin-left:126.85pt;margin-top:419.15pt;width:52.35pt;height:22.4pt;z-index:251668480" filled="f" strokecolor="red"/>
        </w:pict>
      </w:r>
      <w:r>
        <w:rPr>
          <w:rFonts w:cs="Times New Roman"/>
          <w:noProof/>
          <w:sz w:val="24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349.1pt;margin-top:166.3pt;width:21.5pt;height:15.1pt;flip:x y;z-index:251667456" o:connectortype="straight" strokecolor="red">
            <v:stroke endarrow="block"/>
          </v:shape>
        </w:pict>
      </w:r>
      <w:r w:rsidR="00810728" w:rsidRPr="00BF3D2B">
        <w:rPr>
          <w:rFonts w:cs="Times New Roman"/>
          <w:sz w:val="24"/>
          <w:szCs w:val="28"/>
        </w:rPr>
        <w:t>нажимаем 2 раза на позицию,</w:t>
      </w:r>
      <w:r w:rsidR="000E6F83">
        <w:rPr>
          <w:rFonts w:cs="Times New Roman"/>
          <w:sz w:val="24"/>
          <w:szCs w:val="28"/>
        </w:rPr>
        <w:t xml:space="preserve"> </w:t>
      </w:r>
      <w:r w:rsidR="00810728" w:rsidRPr="00BF3D2B">
        <w:rPr>
          <w:rFonts w:cs="Times New Roman"/>
          <w:sz w:val="24"/>
          <w:szCs w:val="28"/>
        </w:rPr>
        <w:t>открыть</w:t>
      </w:r>
      <w:r w:rsidR="00810728" w:rsidRPr="00BF3D2B">
        <w:rPr>
          <w:rFonts w:cs="Times New Roman"/>
          <w:noProof/>
          <w:sz w:val="24"/>
          <w:szCs w:val="28"/>
          <w:lang w:eastAsia="ru-RU"/>
        </w:rPr>
        <w:drawing>
          <wp:inline distT="0" distB="0" distL="0" distR="0">
            <wp:extent cx="6638925" cy="3733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728" w:rsidRPr="00BF3D2B">
        <w:rPr>
          <w:rFonts w:cs="Times New Roman"/>
          <w:noProof/>
          <w:sz w:val="24"/>
          <w:szCs w:val="28"/>
          <w:lang w:eastAsia="ru-RU"/>
        </w:rPr>
        <w:t>дополнительно</w:t>
      </w:r>
      <w:r w:rsidR="00810728" w:rsidRPr="00BF3D2B">
        <w:rPr>
          <w:rFonts w:cs="Times New Roman"/>
          <w:noProof/>
          <w:sz w:val="24"/>
          <w:szCs w:val="28"/>
          <w:lang w:eastAsia="ru-RU"/>
        </w:rPr>
        <w:drawing>
          <wp:inline distT="0" distB="0" distL="0" distR="0">
            <wp:extent cx="6381973" cy="358474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188" cy="359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42" w:rsidRPr="00BF3D2B" w:rsidRDefault="00A52142" w:rsidP="00BF3D2B">
      <w:pPr>
        <w:spacing w:after="0"/>
        <w:ind w:firstLine="709"/>
        <w:rPr>
          <w:noProof/>
          <w:sz w:val="18"/>
          <w:lang w:eastAsia="ru-RU"/>
        </w:rPr>
      </w:pPr>
      <w:r w:rsidRPr="00BF3D2B">
        <w:rPr>
          <w:noProof/>
          <w:sz w:val="18"/>
          <w:lang w:eastAsia="ru-RU"/>
        </w:rPr>
        <w:br w:type="page"/>
      </w:r>
    </w:p>
    <w:p w:rsidR="00DC549B" w:rsidRPr="00BF3D2B" w:rsidRDefault="001B0ABC" w:rsidP="00BF3D2B">
      <w:pPr>
        <w:spacing w:after="0"/>
        <w:ind w:firstLine="709"/>
        <w:rPr>
          <w:rFonts w:cs="Times New Roman"/>
          <w:noProof/>
          <w:sz w:val="24"/>
          <w:szCs w:val="28"/>
          <w:lang w:eastAsia="ru-RU"/>
        </w:rPr>
      </w:pPr>
      <w:r>
        <w:rPr>
          <w:rFonts w:cs="Times New Roman"/>
          <w:noProof/>
          <w:sz w:val="24"/>
          <w:szCs w:val="28"/>
          <w:lang w:eastAsia="ru-RU"/>
        </w:rPr>
        <w:lastRenderedPageBreak/>
        <w:pict>
          <v:oval id="_x0000_s1039" style="position:absolute;left:0;text-align:left;margin-left:132.45pt;margin-top:384.3pt;width:57.75pt;height:24.45pt;z-index:251671552" filled="f" strokecolor="red"/>
        </w:pict>
      </w:r>
      <w:r>
        <w:rPr>
          <w:rFonts w:cs="Times New Roman"/>
          <w:noProof/>
          <w:sz w:val="24"/>
          <w:szCs w:val="28"/>
          <w:lang w:eastAsia="ru-RU"/>
        </w:rPr>
        <w:pict>
          <v:oval id="_x0000_s1041" style="position:absolute;left:0;text-align:left;margin-left:135.15pt;margin-top:473.4pt;width:55.05pt;height:45.5pt;z-index:251673600" filled="f"/>
        </w:pict>
      </w:r>
      <w:r>
        <w:rPr>
          <w:rFonts w:cs="Times New Roman"/>
          <w:noProof/>
          <w:sz w:val="24"/>
          <w:szCs w:val="28"/>
          <w:lang w:eastAsia="ru-RU"/>
        </w:rPr>
        <w:pict>
          <v:oval id="_x0000_s1038" style="position:absolute;left:0;text-align:left;margin-left:496.55pt;margin-top:198.35pt;width:16.9pt;height:13.55pt;z-index:251670528" filled="f" strokecolor="#c0504d [3205]"/>
        </w:pict>
      </w:r>
      <w:r>
        <w:rPr>
          <w:rFonts w:cs="Times New Roman"/>
          <w:noProof/>
          <w:sz w:val="24"/>
          <w:szCs w:val="28"/>
          <w:lang w:eastAsia="ru-RU"/>
        </w:rPr>
        <w:pict>
          <v:shape id="_x0000_s1037" type="#_x0000_t32" style="position:absolute;left:0;text-align:left;margin-left:66.6pt;margin-top:209.2pt;width:429.95pt;height:.7pt;flip:y;z-index:251669504" o:connectortype="straight" strokecolor="red"/>
        </w:pict>
      </w:r>
      <w:r w:rsidR="00810728" w:rsidRPr="00BF3D2B">
        <w:rPr>
          <w:rFonts w:cs="Times New Roman"/>
          <w:noProof/>
          <w:sz w:val="24"/>
          <w:szCs w:val="28"/>
          <w:lang w:eastAsia="ru-RU"/>
        </w:rPr>
        <w:t>производитель (импортер)</w:t>
      </w:r>
      <w:r w:rsidR="00810728" w:rsidRPr="00BF3D2B">
        <w:rPr>
          <w:rFonts w:cs="Times New Roman"/>
          <w:noProof/>
          <w:sz w:val="24"/>
          <w:szCs w:val="28"/>
          <w:lang w:eastAsia="ru-RU"/>
        </w:rPr>
        <w:drawing>
          <wp:inline distT="0" distB="0" distL="0" distR="0">
            <wp:extent cx="6638290" cy="37287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6FA" w:rsidRPr="00BF3D2B">
        <w:rPr>
          <w:rFonts w:cs="Times New Roman"/>
          <w:noProof/>
          <w:sz w:val="24"/>
          <w:szCs w:val="28"/>
          <w:lang w:eastAsia="ru-RU"/>
        </w:rPr>
        <w:t>адреса и телефоны</w:t>
      </w:r>
      <w:r w:rsidR="00DC549B" w:rsidRPr="00BF3D2B">
        <w:rPr>
          <w:rFonts w:cs="Times New Roman"/>
          <w:noProof/>
          <w:sz w:val="24"/>
          <w:szCs w:val="28"/>
          <w:lang w:eastAsia="ru-RU"/>
        </w:rPr>
        <w:t>, обратить внимание на ИНН и КПП  в этих карточках</w:t>
      </w:r>
      <w:r w:rsidR="005236FA" w:rsidRPr="00BF3D2B">
        <w:rPr>
          <w:rFonts w:cs="Times New Roman"/>
          <w:noProof/>
          <w:sz w:val="24"/>
          <w:szCs w:val="28"/>
          <w:lang w:eastAsia="ru-RU"/>
        </w:rPr>
        <w:drawing>
          <wp:inline distT="0" distB="0" distL="0" distR="0">
            <wp:extent cx="6633845" cy="37268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42" w:rsidRPr="00BF3D2B" w:rsidRDefault="00A52142" w:rsidP="00BF3D2B">
      <w:pPr>
        <w:spacing w:after="0"/>
        <w:ind w:firstLine="709"/>
        <w:rPr>
          <w:noProof/>
          <w:sz w:val="18"/>
          <w:lang w:eastAsia="ru-RU"/>
        </w:rPr>
      </w:pPr>
      <w:r w:rsidRPr="00BF3D2B">
        <w:rPr>
          <w:noProof/>
          <w:sz w:val="18"/>
          <w:lang w:eastAsia="ru-RU"/>
        </w:rPr>
        <w:br w:type="page"/>
      </w:r>
    </w:p>
    <w:p w:rsidR="00810728" w:rsidRPr="00BF3D2B" w:rsidRDefault="005236FA" w:rsidP="00BF3D2B">
      <w:pPr>
        <w:spacing w:after="0"/>
        <w:ind w:firstLine="709"/>
        <w:rPr>
          <w:rFonts w:cs="Times New Roman"/>
          <w:noProof/>
          <w:sz w:val="24"/>
          <w:szCs w:val="28"/>
          <w:lang w:eastAsia="ru-RU"/>
        </w:rPr>
      </w:pPr>
      <w:r w:rsidRPr="00BF3D2B">
        <w:rPr>
          <w:rFonts w:cs="Times New Roman"/>
          <w:noProof/>
          <w:sz w:val="24"/>
          <w:szCs w:val="28"/>
          <w:lang w:eastAsia="ru-RU"/>
        </w:rPr>
        <w:lastRenderedPageBreak/>
        <w:t xml:space="preserve">смотрим город </w:t>
      </w:r>
      <w:r w:rsidR="001B0ABC">
        <w:rPr>
          <w:rFonts w:cs="Times New Roman"/>
          <w:noProof/>
          <w:sz w:val="24"/>
          <w:szCs w:val="28"/>
          <w:lang w:eastAsia="ru-RU"/>
        </w:rPr>
        <w:pict>
          <v:shape id="_x0000_s1040" type="#_x0000_t32" style="position:absolute;left:0;text-align:left;margin-left:85.6pt;margin-top:139.25pt;width:241.8pt;height:1.35pt;flip:y;z-index:251672576;mso-position-horizontal-relative:text;mso-position-vertical-relative:text" o:connectortype="straight" strokecolor="red"/>
        </w:pict>
      </w:r>
      <w:r w:rsidRPr="00BF3D2B">
        <w:rPr>
          <w:rFonts w:cs="Times New Roman"/>
          <w:noProof/>
          <w:sz w:val="24"/>
          <w:szCs w:val="28"/>
          <w:lang w:eastAsia="ru-RU"/>
        </w:rPr>
        <w:drawing>
          <wp:inline distT="0" distB="0" distL="0" distR="0">
            <wp:extent cx="6633845" cy="37268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42" w:rsidRPr="00BF3D2B" w:rsidRDefault="00A52142" w:rsidP="00BF3D2B">
      <w:pPr>
        <w:spacing w:after="0"/>
        <w:ind w:firstLine="709"/>
        <w:rPr>
          <w:rFonts w:cs="Times New Roman"/>
          <w:noProof/>
          <w:sz w:val="24"/>
          <w:szCs w:val="28"/>
          <w:lang w:eastAsia="ru-RU"/>
        </w:rPr>
      </w:pPr>
      <w:r w:rsidRPr="00BF3D2B">
        <w:rPr>
          <w:rFonts w:cs="Times New Roman"/>
          <w:noProof/>
          <w:sz w:val="24"/>
          <w:szCs w:val="28"/>
          <w:lang w:eastAsia="ru-RU"/>
        </w:rPr>
        <w:t>сравниваем карточки которую создаем с этой,</w:t>
      </w:r>
      <w:r w:rsidR="00DC549B" w:rsidRPr="00BF3D2B">
        <w:rPr>
          <w:rFonts w:cs="Times New Roman"/>
          <w:noProof/>
          <w:sz w:val="24"/>
          <w:szCs w:val="28"/>
          <w:lang w:eastAsia="ru-RU"/>
        </w:rPr>
        <w:t>(ИНН и КПП одинаковые или ИНН одинаковые, а КПП разные), города разные, а штрихкод на бутылках одинаковый, то будет 2 карточки с одинаковыми штрихкодами и разными КПП.</w:t>
      </w:r>
    </w:p>
    <w:p w:rsidR="00810728" w:rsidRPr="00BF3D2B" w:rsidRDefault="00810728" w:rsidP="00BF3D2B">
      <w:pPr>
        <w:spacing w:after="0"/>
        <w:ind w:firstLine="709"/>
        <w:rPr>
          <w:rFonts w:cs="Times New Roman"/>
          <w:sz w:val="24"/>
          <w:szCs w:val="28"/>
        </w:rPr>
      </w:pPr>
    </w:p>
    <w:p w:rsidR="00743E9E" w:rsidRPr="00BF3D2B" w:rsidRDefault="00743E9E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 xml:space="preserve"> Провести «Поступление товаров»</w:t>
      </w:r>
    </w:p>
    <w:p w:rsidR="00743E9E" w:rsidRPr="00BF3D2B" w:rsidRDefault="00743E9E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 xml:space="preserve"> Ещё</w:t>
      </w:r>
    </w:p>
    <w:p w:rsidR="00743E9E" w:rsidRPr="00BF3D2B" w:rsidRDefault="00743E9E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 xml:space="preserve"> Создать на основании </w:t>
      </w:r>
    </w:p>
    <w:p w:rsidR="00743E9E" w:rsidRPr="00BF3D2B" w:rsidRDefault="00160F2A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>«</w:t>
      </w:r>
      <w:r w:rsidR="00743E9E" w:rsidRPr="00BF3D2B">
        <w:rPr>
          <w:rFonts w:cs="Times New Roman"/>
          <w:sz w:val="24"/>
          <w:szCs w:val="28"/>
        </w:rPr>
        <w:t>Установка цен номенклатуры</w:t>
      </w:r>
      <w:r w:rsidRPr="00BF3D2B">
        <w:rPr>
          <w:rFonts w:cs="Times New Roman"/>
          <w:sz w:val="24"/>
          <w:szCs w:val="28"/>
        </w:rPr>
        <w:t>»</w:t>
      </w:r>
    </w:p>
    <w:p w:rsidR="00743E9E" w:rsidRPr="00BF3D2B" w:rsidRDefault="004E6E78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 xml:space="preserve"> Нажать«</w:t>
      </w:r>
      <w:r w:rsidR="00743E9E" w:rsidRPr="00BF3D2B">
        <w:rPr>
          <w:rFonts w:cs="Times New Roman"/>
          <w:sz w:val="24"/>
          <w:szCs w:val="28"/>
        </w:rPr>
        <w:t>Перейти к изменению состава вида цен</w:t>
      </w:r>
      <w:r w:rsidRPr="00BF3D2B">
        <w:rPr>
          <w:rFonts w:cs="Times New Roman"/>
          <w:sz w:val="24"/>
          <w:szCs w:val="28"/>
        </w:rPr>
        <w:t>»</w:t>
      </w:r>
    </w:p>
    <w:p w:rsidR="00743E9E" w:rsidRPr="00BF3D2B" w:rsidRDefault="00743E9E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 xml:space="preserve"> Поставить галочку напротив вашего магазина</w:t>
      </w:r>
    </w:p>
    <w:p w:rsidR="00160F2A" w:rsidRPr="00BF3D2B" w:rsidRDefault="004E6E78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 xml:space="preserve"> Нажать «Перейти к установке цен»</w:t>
      </w:r>
    </w:p>
    <w:p w:rsidR="00DC549B" w:rsidRPr="00BF3D2B" w:rsidRDefault="001B0ABC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>
        <w:rPr>
          <w:rFonts w:cs="Times New Roman"/>
          <w:noProof/>
          <w:sz w:val="24"/>
          <w:szCs w:val="28"/>
          <w:lang w:eastAsia="ru-RU"/>
        </w:rPr>
        <w:lastRenderedPageBreak/>
        <w:pict>
          <v:oval id="_x0000_s1028" style="position:absolute;left:0;text-align:left;margin-left:276.6pt;margin-top:114.7pt;width:114.15pt;height:35.15pt;z-index:251660288" filled="f"/>
        </w:pict>
      </w:r>
      <w:r>
        <w:rPr>
          <w:rFonts w:cs="Times New Roman"/>
          <w:noProof/>
          <w:sz w:val="24"/>
          <w:szCs w:val="28"/>
          <w:lang w:eastAsia="ru-RU"/>
        </w:rPr>
        <w:pict>
          <v:oval id="_x0000_s1027" style="position:absolute;left:0;text-align:left;margin-left:328.35pt;margin-top:132.6pt;width:50.6pt;height:11.45pt;z-index:251659264" filled="f" strokecolor="#c0504d [3205]"/>
        </w:pict>
      </w:r>
      <w:r>
        <w:rPr>
          <w:rFonts w:cs="Times New Roman"/>
          <w:noProof/>
          <w:sz w:val="24"/>
          <w:szCs w:val="28"/>
          <w:lang w:eastAsia="ru-RU"/>
        </w:rPr>
        <w:pict>
          <v:oval id="_x0000_s1026" style="position:absolute;left:0;text-align:left;margin-left:690.7pt;margin-top:150.7pt;width:140.65pt;height:35.15pt;z-index:251658240" filled="f" fillcolor="#4e6128 [1606]" strokecolor="#943634 [2405]" strokeweight="3pt">
            <v:shadow on="t" type="perspective" color="#3f3151 [1607]" opacity=".5" offset="1pt" offset2="-1pt"/>
          </v:oval>
        </w:pict>
      </w:r>
      <w:r w:rsidR="009E4E1C" w:rsidRPr="00BF3D2B">
        <w:rPr>
          <w:rFonts w:cs="Times New Roman"/>
          <w:sz w:val="24"/>
          <w:szCs w:val="28"/>
        </w:rPr>
        <w:t xml:space="preserve">  В колонке«</w:t>
      </w:r>
      <w:r w:rsidR="009E4E1C" w:rsidRPr="00BF3D2B">
        <w:rPr>
          <w:rFonts w:cs="Times New Roman"/>
          <w:b/>
          <w:sz w:val="24"/>
          <w:szCs w:val="28"/>
        </w:rPr>
        <w:t>новая цена</w:t>
      </w:r>
      <w:r w:rsidR="00160F2A" w:rsidRPr="00BF3D2B">
        <w:rPr>
          <w:rFonts w:cs="Times New Roman"/>
          <w:sz w:val="24"/>
          <w:szCs w:val="28"/>
        </w:rPr>
        <w:t>» вашего магазина, по</w:t>
      </w:r>
      <w:r w:rsidR="009E4E1C" w:rsidRPr="00BF3D2B">
        <w:rPr>
          <w:rFonts w:cs="Times New Roman"/>
          <w:sz w:val="24"/>
          <w:szCs w:val="28"/>
        </w:rPr>
        <w:t>ставить цену продаж</w:t>
      </w:r>
      <w:r w:rsidR="00160F2A" w:rsidRPr="00BF3D2B">
        <w:rPr>
          <w:rFonts w:cs="Times New Roman"/>
          <w:sz w:val="24"/>
          <w:szCs w:val="28"/>
        </w:rPr>
        <w:t>и</w:t>
      </w:r>
      <w:r w:rsidR="00160F2A" w:rsidRPr="00BF3D2B">
        <w:rPr>
          <w:rFonts w:cs="Times New Roman"/>
          <w:noProof/>
          <w:sz w:val="24"/>
          <w:szCs w:val="28"/>
          <w:lang w:eastAsia="ru-RU"/>
        </w:rPr>
        <w:drawing>
          <wp:inline distT="0" distB="0" distL="0" distR="0">
            <wp:extent cx="5741003" cy="3226952"/>
            <wp:effectExtent l="0" t="0" r="0" b="0"/>
            <wp:docPr id="3" name="Рисунок 4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30" cy="324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05" w:rsidRPr="00BF3D2B" w:rsidRDefault="00160F2A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>Провести и закрыть</w:t>
      </w:r>
    </w:p>
    <w:p w:rsidR="00931C05" w:rsidRPr="00BF3D2B" w:rsidRDefault="00160F2A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>В поступлении товаров (ещё</w:t>
      </w:r>
      <w:r w:rsidR="00931C05" w:rsidRPr="00BF3D2B">
        <w:rPr>
          <w:rFonts w:cs="Times New Roman"/>
          <w:sz w:val="24"/>
          <w:szCs w:val="28"/>
        </w:rPr>
        <w:t xml:space="preserve">, на основании, </w:t>
      </w:r>
      <w:r w:rsidRPr="00BF3D2B">
        <w:rPr>
          <w:rFonts w:cs="Times New Roman"/>
          <w:sz w:val="24"/>
          <w:szCs w:val="28"/>
        </w:rPr>
        <w:t>«передача в торговый зал</w:t>
      </w:r>
      <w:r w:rsidR="00931C05" w:rsidRPr="00BF3D2B">
        <w:rPr>
          <w:rFonts w:cs="Times New Roman"/>
          <w:sz w:val="24"/>
          <w:szCs w:val="28"/>
        </w:rPr>
        <w:t xml:space="preserve"> ЕГАИС</w:t>
      </w:r>
      <w:r w:rsidRPr="00BF3D2B">
        <w:rPr>
          <w:rFonts w:cs="Times New Roman"/>
          <w:sz w:val="24"/>
          <w:szCs w:val="28"/>
        </w:rPr>
        <w:t>»</w:t>
      </w:r>
      <w:r w:rsidR="00931C05" w:rsidRPr="00BF3D2B">
        <w:rPr>
          <w:rFonts w:cs="Times New Roman"/>
          <w:sz w:val="24"/>
          <w:szCs w:val="28"/>
        </w:rPr>
        <w:t>)</w:t>
      </w:r>
    </w:p>
    <w:p w:rsidR="00AE6620" w:rsidRPr="00BF3D2B" w:rsidRDefault="00160F2A" w:rsidP="00BF3D2B">
      <w:pPr>
        <w:pStyle w:val="a3"/>
        <w:numPr>
          <w:ilvl w:val="0"/>
          <w:numId w:val="3"/>
        </w:numPr>
        <w:spacing w:after="0"/>
        <w:ind w:left="0"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t xml:space="preserve">Ещё→ </w:t>
      </w:r>
      <w:r w:rsidR="00931C05" w:rsidRPr="00BF3D2B">
        <w:rPr>
          <w:rFonts w:cs="Times New Roman"/>
          <w:sz w:val="24"/>
          <w:szCs w:val="28"/>
        </w:rPr>
        <w:t>провести</w:t>
      </w:r>
      <w:r w:rsidRPr="00BF3D2B">
        <w:rPr>
          <w:rFonts w:cs="Times New Roman"/>
          <w:sz w:val="24"/>
          <w:szCs w:val="28"/>
        </w:rPr>
        <w:t>→ отправить в ЕГАИС</w:t>
      </w:r>
    </w:p>
    <w:p w:rsidR="004D5C7C" w:rsidRPr="00BF3D2B" w:rsidRDefault="001B0ABC" w:rsidP="00BF3D2B">
      <w:pPr>
        <w:spacing w:after="0"/>
        <w:ind w:firstLine="709"/>
        <w:rPr>
          <w:rFonts w:cs="Times New Roman"/>
          <w:noProof/>
          <w:sz w:val="24"/>
          <w:szCs w:val="28"/>
          <w:lang w:eastAsia="ru-RU"/>
        </w:rPr>
      </w:pPr>
      <w:r>
        <w:rPr>
          <w:rFonts w:cs="Times New Roman"/>
          <w:noProof/>
          <w:sz w:val="24"/>
          <w:szCs w:val="28"/>
          <w:lang w:eastAsia="ru-RU"/>
        </w:rPr>
        <w:pict>
          <v:oval id="_x0000_s1032" style="position:absolute;left:0;text-align:left;margin-left:193.6pt;margin-top:137.7pt;width:75.75pt;height:17.25pt;z-index:251664384" filled="f" strokecolor="red"/>
        </w:pict>
      </w:r>
      <w:r>
        <w:rPr>
          <w:rFonts w:cs="Times New Roman"/>
          <w:noProof/>
          <w:sz w:val="24"/>
          <w:szCs w:val="28"/>
          <w:lang w:eastAsia="ru-RU"/>
        </w:rPr>
        <w:pict>
          <v:shape id="_x0000_s1031" type="#_x0000_t32" style="position:absolute;left:0;text-align:left;margin-left:41.35pt;margin-top:156.6pt;width:18pt;height:1.5pt;flip:x y;z-index:251663360" o:connectortype="straight" strokecolor="red">
            <v:stroke endarrow="block"/>
          </v:shape>
        </w:pict>
      </w:r>
      <w:r w:rsidR="00AE6620" w:rsidRPr="00BF3D2B">
        <w:rPr>
          <w:rFonts w:cs="Times New Roman"/>
          <w:sz w:val="24"/>
          <w:szCs w:val="28"/>
        </w:rPr>
        <w:t xml:space="preserve">Чтобы узнать ушел ли документ в ЕГАИС, </w:t>
      </w:r>
      <w:r w:rsidR="00DC549B" w:rsidRPr="00BF3D2B">
        <w:rPr>
          <w:rFonts w:cs="Times New Roman"/>
          <w:sz w:val="24"/>
          <w:szCs w:val="28"/>
        </w:rPr>
        <w:t>открываем</w:t>
      </w:r>
      <w:r w:rsidR="00AE6620" w:rsidRPr="00BF3D2B">
        <w:rPr>
          <w:rFonts w:cs="Times New Roman"/>
          <w:sz w:val="24"/>
          <w:szCs w:val="28"/>
        </w:rPr>
        <w:t>:</w:t>
      </w:r>
      <w:r w:rsidR="00AE6620" w:rsidRPr="00BF3D2B">
        <w:rPr>
          <w:noProof/>
          <w:sz w:val="24"/>
          <w:szCs w:val="28"/>
          <w:lang w:eastAsia="ru-RU"/>
        </w:rPr>
        <w:t xml:space="preserve"> «склад»</w:t>
      </w:r>
      <w:r w:rsidR="00AE6620" w:rsidRPr="00BF3D2B">
        <w:rPr>
          <w:rFonts w:cs="Times New Roman"/>
          <w:noProof/>
          <w:sz w:val="18"/>
          <w:lang w:eastAsia="ru-RU"/>
        </w:rPr>
        <w:t xml:space="preserve">→ </w:t>
      </w:r>
      <w:r w:rsidR="00AE6620" w:rsidRPr="00BF3D2B">
        <w:rPr>
          <w:rFonts w:cs="Times New Roman"/>
          <w:noProof/>
          <w:sz w:val="24"/>
          <w:szCs w:val="28"/>
          <w:lang w:eastAsia="ru-RU"/>
        </w:rPr>
        <w:t>«передача в торговый зал»</w:t>
      </w:r>
      <w:r w:rsidR="004D5C7C" w:rsidRPr="00BF3D2B">
        <w:rPr>
          <w:rFonts w:cs="Times New Roman"/>
          <w:noProof/>
          <w:sz w:val="24"/>
          <w:szCs w:val="28"/>
          <w:lang w:eastAsia="ru-RU"/>
        </w:rPr>
        <w:t xml:space="preserve">. (С ПОСТУПЛЕНИЯ ТОВАРА С ЕГАИС И ОТПРАВКОЙ ЕГО В ЕГАИС ДОЛЖНО ПРОЙТИ НЕ БОЛЕЕ 7 ДНЕЙ. ЕСЛИ ПРОШЛО БОЛЕЕ 7 ДНЕЙ, ТО ЗАЙТИ ПОМЕНЯТЬ ДАТУ, ПРОВЕСТИ И ОТПРАВИТЬ В ЕГАИС) </w:t>
      </w:r>
      <w:r w:rsidR="00AE6620" w:rsidRPr="00BF3D2B">
        <w:rPr>
          <w:noProof/>
          <w:sz w:val="24"/>
          <w:szCs w:val="28"/>
          <w:lang w:eastAsia="ru-RU"/>
        </w:rPr>
        <w:drawing>
          <wp:inline distT="0" distB="0" distL="0" distR="0">
            <wp:extent cx="6645910" cy="3736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7C" w:rsidRPr="00BF3D2B" w:rsidRDefault="004D5C7C" w:rsidP="00BF3D2B">
      <w:pPr>
        <w:spacing w:after="0"/>
        <w:ind w:firstLine="709"/>
        <w:rPr>
          <w:rFonts w:cs="Times New Roman"/>
          <w:noProof/>
          <w:sz w:val="24"/>
          <w:szCs w:val="28"/>
          <w:lang w:eastAsia="ru-RU"/>
        </w:rPr>
      </w:pPr>
      <w:r w:rsidRPr="00BF3D2B">
        <w:rPr>
          <w:rFonts w:cs="Times New Roman"/>
          <w:noProof/>
          <w:sz w:val="24"/>
          <w:szCs w:val="28"/>
          <w:lang w:eastAsia="ru-RU"/>
        </w:rPr>
        <w:br w:type="page"/>
      </w:r>
    </w:p>
    <w:p w:rsidR="00DC549B" w:rsidRPr="00BF3D2B" w:rsidRDefault="001B0ABC" w:rsidP="00BF3D2B">
      <w:pPr>
        <w:spacing w:after="0"/>
        <w:ind w:firstLine="709"/>
        <w:rPr>
          <w:rFonts w:cs="Times New Roman"/>
          <w:sz w:val="24"/>
          <w:szCs w:val="28"/>
        </w:rPr>
      </w:pPr>
      <w:r>
        <w:rPr>
          <w:noProof/>
          <w:sz w:val="18"/>
          <w:lang w:eastAsia="ru-RU"/>
        </w:rPr>
        <w:lastRenderedPageBreak/>
        <w:pict>
          <v:shape id="_x0000_s1033" type="#_x0000_t32" style="position:absolute;left:0;text-align:left;margin-left:82.35pt;margin-top:221.85pt;width:96.4pt;height:0;z-index:251665408" o:connectortype="straight" strokecolor="red"/>
        </w:pict>
      </w:r>
      <w:r w:rsidR="00565A78" w:rsidRPr="00BF3D2B">
        <w:rPr>
          <w:rFonts w:cs="Times New Roman"/>
          <w:noProof/>
          <w:sz w:val="24"/>
          <w:szCs w:val="28"/>
          <w:lang w:eastAsia="ru-RU"/>
        </w:rPr>
        <w:t xml:space="preserve">Статус должен быть «Передан в ЕГАИС» </w:t>
      </w:r>
      <w:r w:rsidR="00565A78" w:rsidRPr="00BF3D2B">
        <w:rPr>
          <w:noProof/>
          <w:sz w:val="18"/>
          <w:lang w:eastAsia="ru-RU"/>
        </w:rPr>
        <w:drawing>
          <wp:inline distT="0" distB="0" distL="0" distR="0">
            <wp:extent cx="6645910" cy="3736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620" w:rsidRPr="00BF3D2B" w:rsidRDefault="00AE6620" w:rsidP="00BF3D2B">
      <w:pPr>
        <w:spacing w:after="0"/>
        <w:ind w:firstLine="709"/>
        <w:rPr>
          <w:rFonts w:cs="Times New Roman"/>
          <w:sz w:val="24"/>
          <w:szCs w:val="28"/>
        </w:rPr>
      </w:pPr>
      <w:r w:rsidRPr="00BF3D2B">
        <w:rPr>
          <w:rFonts w:cs="Times New Roman"/>
          <w:sz w:val="24"/>
          <w:szCs w:val="28"/>
        </w:rPr>
        <w:br w:type="page"/>
      </w:r>
    </w:p>
    <w:p w:rsidR="00830A78" w:rsidRPr="00BF3D2B" w:rsidRDefault="00830A78" w:rsidP="00BF3D2B">
      <w:pPr>
        <w:pStyle w:val="a3"/>
        <w:spacing w:after="0"/>
        <w:ind w:left="0" w:firstLine="709"/>
        <w:jc w:val="both"/>
        <w:rPr>
          <w:rFonts w:cs="Times New Roman"/>
          <w:sz w:val="22"/>
          <w:szCs w:val="24"/>
        </w:rPr>
      </w:pPr>
    </w:p>
    <w:p w:rsidR="00D5253A" w:rsidRPr="00BF3D2B" w:rsidRDefault="00D5253A" w:rsidP="00BF3D2B">
      <w:pPr>
        <w:spacing w:after="0"/>
        <w:ind w:firstLine="709"/>
        <w:rPr>
          <w:rFonts w:cs="Times New Roman"/>
          <w:sz w:val="22"/>
          <w:szCs w:val="24"/>
        </w:rPr>
      </w:pPr>
      <w:r w:rsidRPr="00BF3D2B">
        <w:rPr>
          <w:rFonts w:cs="Times New Roman"/>
          <w:sz w:val="22"/>
          <w:szCs w:val="24"/>
        </w:rPr>
        <w:br w:type="page"/>
      </w:r>
    </w:p>
    <w:p w:rsidR="00D5253A" w:rsidRPr="00BF3D2B" w:rsidRDefault="00D5253A" w:rsidP="00BF3D2B">
      <w:pPr>
        <w:spacing w:after="0"/>
        <w:ind w:firstLine="709"/>
        <w:jc w:val="center"/>
        <w:outlineLvl w:val="1"/>
        <w:rPr>
          <w:rFonts w:ascii="Verdana" w:eastAsia="Times New Roman" w:hAnsi="Verdana" w:cs="Times New Roman"/>
          <w:b/>
          <w:bCs/>
          <w:color w:val="805326"/>
          <w:sz w:val="24"/>
          <w:szCs w:val="28"/>
          <w:lang w:eastAsia="ru-RU"/>
        </w:rPr>
      </w:pPr>
      <w:r w:rsidRPr="00BF3D2B">
        <w:rPr>
          <w:rFonts w:ascii="Verdana" w:eastAsia="Times New Roman" w:hAnsi="Verdana" w:cs="Times New Roman"/>
          <w:b/>
          <w:bCs/>
          <w:color w:val="805326"/>
          <w:sz w:val="24"/>
          <w:szCs w:val="28"/>
          <w:lang w:eastAsia="ru-RU"/>
        </w:rPr>
        <w:lastRenderedPageBreak/>
        <w:t>Рекомендуемый порядок организации работ с ЕГАИС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Любая складская операция, приводящая к изменению остатка алкогольной продукции, должна сопровождаться передачей данных в ЕГАИС. В Рознице (версия 2.2.4) поддерживаются следующие операции:</w:t>
      </w:r>
    </w:p>
    <w:p w:rsidR="00D5253A" w:rsidRPr="00BF3D2B" w:rsidRDefault="00D5253A" w:rsidP="00BF3D2B">
      <w:pPr>
        <w:numPr>
          <w:ilvl w:val="0"/>
          <w:numId w:val="5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Поступление товара от поставщика</w:t>
      </w:r>
    </w:p>
    <w:p w:rsidR="00D5253A" w:rsidRPr="00BF3D2B" w:rsidRDefault="00D5253A" w:rsidP="00BF3D2B">
      <w:pPr>
        <w:numPr>
          <w:ilvl w:val="0"/>
          <w:numId w:val="5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Возврат товара поставщику</w:t>
      </w:r>
    </w:p>
    <w:p w:rsidR="00D5253A" w:rsidRPr="00BF3D2B" w:rsidRDefault="00D5253A" w:rsidP="00BF3D2B">
      <w:pPr>
        <w:numPr>
          <w:ilvl w:val="0"/>
          <w:numId w:val="5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Оприходование товара</w:t>
      </w:r>
    </w:p>
    <w:p w:rsidR="00D5253A" w:rsidRPr="00BF3D2B" w:rsidRDefault="00D5253A" w:rsidP="00BF3D2B">
      <w:pPr>
        <w:numPr>
          <w:ilvl w:val="0"/>
          <w:numId w:val="5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Списание товара</w:t>
      </w:r>
    </w:p>
    <w:p w:rsidR="00D5253A" w:rsidRPr="00BF3D2B" w:rsidRDefault="00D5253A" w:rsidP="00BF3D2B">
      <w:pPr>
        <w:numPr>
          <w:ilvl w:val="0"/>
          <w:numId w:val="5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Передача в торговый зал</w:t>
      </w:r>
    </w:p>
    <w:p w:rsidR="00D5253A" w:rsidRPr="00BF3D2B" w:rsidRDefault="00D5253A" w:rsidP="00BF3D2B">
      <w:pPr>
        <w:numPr>
          <w:ilvl w:val="0"/>
          <w:numId w:val="5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Возврат из торгового зала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При оформлении поступления товаров рекомендуется следующий порядок действий:</w:t>
      </w:r>
    </w:p>
    <w:p w:rsidR="00D5253A" w:rsidRPr="00BF3D2B" w:rsidRDefault="00D5253A" w:rsidP="00BF3D2B">
      <w:pPr>
        <w:numPr>
          <w:ilvl w:val="0"/>
          <w:numId w:val="6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Получить из ЕГАИС товарно-транспортные накладные (ТТН ЕГАИС), направленные поставщиком в ЕГАИС для данного магазина.</w:t>
      </w:r>
    </w:p>
    <w:p w:rsidR="00D5253A" w:rsidRPr="00BF3D2B" w:rsidRDefault="00D5253A" w:rsidP="00BF3D2B">
      <w:pPr>
        <w:numPr>
          <w:ilvl w:val="0"/>
          <w:numId w:val="6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Произвести сопоставление новых контрагентов и номенклатуры. Создание новой номенклатуры в магазинах должно строго регламентироваться. Рекомендуется создание новых записей справочника номенклатуры в центральном узле РИБ.</w:t>
      </w:r>
    </w:p>
    <w:p w:rsidR="00D5253A" w:rsidRPr="00BF3D2B" w:rsidRDefault="00D5253A" w:rsidP="00BF3D2B">
      <w:pPr>
        <w:numPr>
          <w:ilvl w:val="0"/>
          <w:numId w:val="6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Оформить поступление товаров, произведя пересчет поступившей продукции.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После завершения оформления, поступления передать в ЕГАИС подтверждение.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  <w:t>Создать документ </w:t>
      </w:r>
      <w:r w:rsidRPr="00BF3D2B">
        <w:rPr>
          <w:rFonts w:ascii="Verdana" w:eastAsia="Times New Roman" w:hAnsi="Verdana" w:cs="Times New Roman"/>
          <w:b/>
          <w:bCs/>
          <w:color w:val="943634" w:themeColor="accent2" w:themeShade="BF"/>
          <w:szCs w:val="21"/>
          <w:lang w:eastAsia="ru-RU"/>
        </w:rPr>
        <w:t>Поступление товаров</w:t>
      </w:r>
      <w:r w:rsidRPr="00BF3D2B"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  <w:t> можно на основании ТТН ЕГАИС создается из списка ТТН ЕГАИС (</w:t>
      </w:r>
      <w:r w:rsidRPr="00BF3D2B">
        <w:rPr>
          <w:rFonts w:ascii="Verdana" w:eastAsia="Times New Roman" w:hAnsi="Verdana" w:cs="Times New Roman"/>
          <w:b/>
          <w:bCs/>
          <w:color w:val="943634" w:themeColor="accent2" w:themeShade="BF"/>
          <w:szCs w:val="21"/>
          <w:lang w:eastAsia="ru-RU"/>
        </w:rPr>
        <w:t>Закупки</w:t>
      </w:r>
      <w:r w:rsidRPr="00BF3D2B"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  <w:t> - </w:t>
      </w:r>
      <w:r w:rsidRPr="00BF3D2B">
        <w:rPr>
          <w:rFonts w:ascii="Verdana" w:eastAsia="Times New Roman" w:hAnsi="Verdana" w:cs="Times New Roman"/>
          <w:b/>
          <w:bCs/>
          <w:color w:val="943634" w:themeColor="accent2" w:themeShade="BF"/>
          <w:szCs w:val="21"/>
          <w:lang w:eastAsia="ru-RU"/>
        </w:rPr>
        <w:t>Входящие ТТН </w:t>
      </w:r>
      <w:r w:rsidRPr="00BF3D2B"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  <w:t>)или на основании заказа поставщику с учетом поступивщей ТТН ЕГАИС ((из списка </w:t>
      </w:r>
      <w:r w:rsidRPr="00BF3D2B">
        <w:rPr>
          <w:rFonts w:ascii="Verdana" w:eastAsia="Times New Roman" w:hAnsi="Verdana" w:cs="Times New Roman"/>
          <w:b/>
          <w:bCs/>
          <w:color w:val="943634" w:themeColor="accent2" w:themeShade="BF"/>
          <w:szCs w:val="21"/>
          <w:lang w:eastAsia="ru-RU"/>
        </w:rPr>
        <w:t>Заказы поставщикам</w:t>
      </w:r>
      <w:r w:rsidRPr="00BF3D2B"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  <w:t> с помощью команды </w:t>
      </w:r>
      <w:r w:rsidRPr="00BF3D2B">
        <w:rPr>
          <w:rFonts w:ascii="Verdana" w:eastAsia="Times New Roman" w:hAnsi="Verdana" w:cs="Times New Roman"/>
          <w:b/>
          <w:bCs/>
          <w:color w:val="943634" w:themeColor="accent2" w:themeShade="BF"/>
          <w:szCs w:val="21"/>
          <w:lang w:eastAsia="ru-RU"/>
        </w:rPr>
        <w:t>Поступление товаров на основании ТТН</w:t>
      </w:r>
      <w:r w:rsidRPr="00BF3D2B"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  <w:t> меню </w:t>
      </w:r>
      <w:r w:rsidRPr="00BF3D2B">
        <w:rPr>
          <w:rFonts w:ascii="Verdana" w:eastAsia="Times New Roman" w:hAnsi="Verdana" w:cs="Times New Roman"/>
          <w:b/>
          <w:bCs/>
          <w:color w:val="943634" w:themeColor="accent2" w:themeShade="BF"/>
          <w:szCs w:val="21"/>
          <w:lang w:eastAsia="ru-RU"/>
        </w:rPr>
        <w:t>На основании</w:t>
      </w:r>
      <w:r w:rsidRPr="00BF3D2B"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  <w:t>.)) При этом табличная часть поступления заполняется по данным ЕГАИС, а сохранившаяся связка с заказом позволяет использовать контроль исполнительности поставщика.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Возврат товара поставщику может производиться на основании поступления. Это наиболее простой способ безошибочного формирования возвратной накладной. Если необходимо вернуть товар, приходивший в магазин до начала работы с ЕГАИС, необходимо сначала поставить алкогольную продукцию на баланс.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Cs w:val="21"/>
          <w:lang w:eastAsia="ru-RU"/>
        </w:rPr>
      </w:pPr>
      <w:r w:rsidRPr="00BF3D2B">
        <w:rPr>
          <w:rFonts w:ascii="Verdana" w:eastAsia="Times New Roman" w:hAnsi="Verdana" w:cs="Times New Roman"/>
          <w:b/>
          <w:bCs/>
          <w:color w:val="000000"/>
          <w:szCs w:val="21"/>
          <w:lang w:eastAsia="ru-RU"/>
        </w:rPr>
        <w:t>Важно!</w:t>
      </w: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 В случае, если необходимо списать алкогольную продукцию находящуюся на балансе ЕГАИС, т.е. пришедшую по ТТН ЕГАИС от поставщика или поставленную на баланс самим магазином, то информацию о списанной продукции также нужно передать в ЕГАИС.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Любое взаимодействие с контрагентом может завершаться успешно: получатель подтверждает накладную. В этом случае работа с накладной завершается.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В случае отказа получателя от накладной потребуется ее повторное формирование.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В случае обнаружения расхождений в поставке получатель может передать "Акт расхождений" на недостающую продукцию. Полученные излишки должны быть оформлены дополнительной накладной. В случае расхождений у отправителя есть возможность либо принять акт расхождений, либо отказаться от него. В последнем случае процесс оформления поставки придется начать заново.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Соответственно, каждое состояние </w:t>
      </w:r>
      <w:r w:rsidRPr="00BF3D2B">
        <w:rPr>
          <w:rFonts w:ascii="Verdana" w:eastAsia="Times New Roman" w:hAnsi="Verdana" w:cs="Times New Roman"/>
          <w:b/>
          <w:bCs/>
          <w:color w:val="000000"/>
          <w:szCs w:val="21"/>
          <w:lang w:eastAsia="ru-RU"/>
        </w:rPr>
        <w:t>ТТН ЕГАИС</w:t>
      </w: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 сопровождается статусами, по 6 статусов для каждого типа.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Приходные ТТН ЕГАИС:</w:t>
      </w:r>
    </w:p>
    <w:p w:rsidR="00D5253A" w:rsidRPr="00BF3D2B" w:rsidRDefault="00D5253A" w:rsidP="00BF3D2B">
      <w:pPr>
        <w:numPr>
          <w:ilvl w:val="0"/>
          <w:numId w:val="7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Принят из ЕГАИС.</w:t>
      </w:r>
    </w:p>
    <w:p w:rsidR="00D5253A" w:rsidRPr="00BF3D2B" w:rsidRDefault="00D5253A" w:rsidP="00BF3D2B">
      <w:pPr>
        <w:numPr>
          <w:ilvl w:val="0"/>
          <w:numId w:val="7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Передан Акт подтверждения.</w:t>
      </w:r>
    </w:p>
    <w:p w:rsidR="00D5253A" w:rsidRPr="00BF3D2B" w:rsidRDefault="00D5253A" w:rsidP="00BF3D2B">
      <w:pPr>
        <w:numPr>
          <w:ilvl w:val="0"/>
          <w:numId w:val="7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Передан отказ.</w:t>
      </w:r>
    </w:p>
    <w:p w:rsidR="00D5253A" w:rsidRPr="00BF3D2B" w:rsidRDefault="00D5253A" w:rsidP="00BF3D2B">
      <w:pPr>
        <w:numPr>
          <w:ilvl w:val="0"/>
          <w:numId w:val="7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Передан Акт расхождений.</w:t>
      </w:r>
    </w:p>
    <w:p w:rsidR="00D5253A" w:rsidRPr="00BF3D2B" w:rsidRDefault="00D5253A" w:rsidP="00BF3D2B">
      <w:pPr>
        <w:numPr>
          <w:ilvl w:val="0"/>
          <w:numId w:val="7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Принято подтверждение Акта расхождений.</w:t>
      </w:r>
    </w:p>
    <w:p w:rsidR="00D5253A" w:rsidRPr="00BF3D2B" w:rsidRDefault="00D5253A" w:rsidP="00BF3D2B">
      <w:pPr>
        <w:numPr>
          <w:ilvl w:val="0"/>
          <w:numId w:val="7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Принят отказ от Акта расхождений.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Расходные ТТН ЕГАИС:</w:t>
      </w:r>
    </w:p>
    <w:p w:rsidR="00D5253A" w:rsidRPr="00BF3D2B" w:rsidRDefault="00D5253A" w:rsidP="00BF3D2B">
      <w:pPr>
        <w:numPr>
          <w:ilvl w:val="0"/>
          <w:numId w:val="8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Передан в ЕГАИС.</w:t>
      </w:r>
    </w:p>
    <w:p w:rsidR="00D5253A" w:rsidRPr="00BF3D2B" w:rsidRDefault="00D5253A" w:rsidP="00BF3D2B">
      <w:pPr>
        <w:numPr>
          <w:ilvl w:val="0"/>
          <w:numId w:val="8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Принят отказ.</w:t>
      </w:r>
    </w:p>
    <w:p w:rsidR="00D5253A" w:rsidRPr="00BF3D2B" w:rsidRDefault="00D5253A" w:rsidP="00BF3D2B">
      <w:pPr>
        <w:numPr>
          <w:ilvl w:val="0"/>
          <w:numId w:val="8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Принято подтверждение.</w:t>
      </w:r>
    </w:p>
    <w:p w:rsidR="00D5253A" w:rsidRPr="00BF3D2B" w:rsidRDefault="00D5253A" w:rsidP="00BF3D2B">
      <w:pPr>
        <w:numPr>
          <w:ilvl w:val="0"/>
          <w:numId w:val="8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Принят Акт расхождений.</w:t>
      </w:r>
    </w:p>
    <w:p w:rsidR="00D5253A" w:rsidRPr="00BF3D2B" w:rsidRDefault="00D5253A" w:rsidP="00BF3D2B">
      <w:pPr>
        <w:numPr>
          <w:ilvl w:val="0"/>
          <w:numId w:val="8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t>Передано подтверждение Акта расхождений.</w:t>
      </w:r>
    </w:p>
    <w:p w:rsidR="00D5253A" w:rsidRPr="00BF3D2B" w:rsidRDefault="00D5253A" w:rsidP="00BF3D2B">
      <w:pPr>
        <w:numPr>
          <w:ilvl w:val="0"/>
          <w:numId w:val="8"/>
        </w:numPr>
        <w:spacing w:after="0"/>
        <w:ind w:left="0" w:firstLine="709"/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 w:val="18"/>
          <w:szCs w:val="20"/>
          <w:lang w:eastAsia="ru-RU"/>
        </w:rPr>
        <w:lastRenderedPageBreak/>
        <w:t>Передан отказ от Акта расхождений.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Алкогольная продукция, предназначенная для продажи в розницу может быть перемещена на регистр товаров №2 в ЕГАИС (товары в торговом зале) на основании документа </w:t>
      </w:r>
      <w:r w:rsidRPr="00BF3D2B">
        <w:rPr>
          <w:rFonts w:ascii="Verdana" w:eastAsia="Times New Roman" w:hAnsi="Verdana" w:cs="Times New Roman"/>
          <w:b/>
          <w:bCs/>
          <w:color w:val="000000"/>
          <w:szCs w:val="21"/>
          <w:lang w:eastAsia="ru-RU"/>
        </w:rPr>
        <w:t>Поступление товаров</w:t>
      </w: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 после завершения цикла обмена данными с ЕГАИС по поступлению. Аналогично, Возврат из торгового зала может быть оформлен только после того, как товар был зарегистрирован на регистре учета №2 в ЕГАИС. Для оформления документа не обязательно иметь два склада Магазина в учетной системе, но если они есть, то документ </w:t>
      </w:r>
      <w:r w:rsidRPr="00BF3D2B">
        <w:rPr>
          <w:rFonts w:ascii="Verdana" w:eastAsia="Times New Roman" w:hAnsi="Verdana" w:cs="Times New Roman"/>
          <w:b/>
          <w:bCs/>
          <w:color w:val="000000"/>
          <w:szCs w:val="21"/>
          <w:lang w:eastAsia="ru-RU"/>
        </w:rPr>
        <w:t>Передача в торговый зал ЕГАИС</w:t>
      </w: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 можно оформить на основании Внутреннего перемещения товаров.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Оформление розничных продаж маркированной алкогольной продукции на кассе магазина может производится только с помощью сканера штрихкодов, позволяющих считывать штриховые коды формата PDF417, размещенных на марке. При завершении оформления чека информация о продажах автоматически передается в ЕГАИС. После успешной печати фискального чека распечатывается слип-чек продажи алкогольной продукции с кодом подтверждения системы ЕГАИС. QR-код может быть распечатан в случае, если печать кода такого формата поддерживается фискальным регистратором. В противном случае код подтверждения будет выведен на печать в виде строки символов. При потере связи с ЕГАИС оформление розничных продаж разрешается только в течение 3 дней.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</w:pPr>
      <w:r w:rsidRPr="00BF3D2B">
        <w:rPr>
          <w:rFonts w:ascii="Verdana" w:eastAsia="Times New Roman" w:hAnsi="Verdana" w:cs="Times New Roman"/>
          <w:b/>
          <w:bCs/>
          <w:color w:val="943634" w:themeColor="accent2" w:themeShade="BF"/>
          <w:szCs w:val="21"/>
          <w:lang w:eastAsia="ru-RU"/>
        </w:rPr>
        <w:t>Важно!</w:t>
      </w:r>
      <w:r w:rsidRPr="00BF3D2B"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  <w:br/>
        <w:t>При оформлении чеков розничной продажи алкогольной продукции вне зависимости от режима работы конфигурации (РМК или режим менеджера) при отправке информации в базу ЕГАИС проверяется заполненность следующих реквизитов документа:</w:t>
      </w:r>
    </w:p>
    <w:p w:rsidR="00D5253A" w:rsidRPr="00BF3D2B" w:rsidRDefault="00D5253A" w:rsidP="00BF3D2B">
      <w:pPr>
        <w:numPr>
          <w:ilvl w:val="0"/>
          <w:numId w:val="9"/>
        </w:numPr>
        <w:spacing w:after="0"/>
        <w:ind w:left="0" w:firstLine="709"/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  <w:t>ИНН организации, от имени которой ведутся розничные продажи</w:t>
      </w:r>
    </w:p>
    <w:p w:rsidR="00D5253A" w:rsidRPr="00BF3D2B" w:rsidRDefault="00D5253A" w:rsidP="00BF3D2B">
      <w:pPr>
        <w:numPr>
          <w:ilvl w:val="0"/>
          <w:numId w:val="9"/>
        </w:numPr>
        <w:spacing w:after="0"/>
        <w:ind w:left="0" w:firstLine="709"/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  <w:t>КПП организации, от имени которой ведутся розничные продажи</w:t>
      </w:r>
    </w:p>
    <w:p w:rsidR="00D5253A" w:rsidRPr="00BF3D2B" w:rsidRDefault="00D5253A" w:rsidP="00BF3D2B">
      <w:pPr>
        <w:numPr>
          <w:ilvl w:val="0"/>
          <w:numId w:val="9"/>
        </w:numPr>
        <w:spacing w:after="0"/>
        <w:ind w:left="0" w:firstLine="709"/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  <w:t>Фактический адрес магазина</w:t>
      </w:r>
    </w:p>
    <w:p w:rsidR="00D5253A" w:rsidRPr="00BF3D2B" w:rsidRDefault="00D5253A" w:rsidP="00BF3D2B">
      <w:pPr>
        <w:numPr>
          <w:ilvl w:val="0"/>
          <w:numId w:val="9"/>
        </w:numPr>
        <w:spacing w:after="0"/>
        <w:ind w:left="0" w:firstLine="709"/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  <w:t>Наименование магазина</w:t>
      </w:r>
    </w:p>
    <w:p w:rsidR="00D5253A" w:rsidRPr="00BF3D2B" w:rsidRDefault="00D5253A" w:rsidP="00BF3D2B">
      <w:pPr>
        <w:numPr>
          <w:ilvl w:val="0"/>
          <w:numId w:val="9"/>
        </w:numPr>
        <w:spacing w:after="0"/>
        <w:ind w:left="0" w:firstLine="709"/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  <w:t>Код ФС РАР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  <w:t>Если для номенклатуры выбран </w:t>
      </w:r>
      <w:r w:rsidRPr="00BF3D2B">
        <w:rPr>
          <w:rFonts w:ascii="Verdana" w:eastAsia="Times New Roman" w:hAnsi="Verdana" w:cs="Times New Roman"/>
          <w:b/>
          <w:bCs/>
          <w:color w:val="943634" w:themeColor="accent2" w:themeShade="BF"/>
          <w:szCs w:val="21"/>
          <w:lang w:eastAsia="ru-RU"/>
        </w:rPr>
        <w:t>Вид номенклатуры</w:t>
      </w:r>
      <w:r w:rsidRPr="00BF3D2B"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  <w:t> с установленным флагом </w:t>
      </w:r>
      <w:r w:rsidRPr="00BF3D2B">
        <w:rPr>
          <w:rFonts w:ascii="Verdana" w:eastAsia="Times New Roman" w:hAnsi="Verdana" w:cs="Times New Roman"/>
          <w:b/>
          <w:bCs/>
          <w:color w:val="943634" w:themeColor="accent2" w:themeShade="BF"/>
          <w:szCs w:val="21"/>
          <w:lang w:eastAsia="ru-RU"/>
        </w:rPr>
        <w:t>Алкогольная продукция</w:t>
      </w:r>
      <w:r w:rsidRPr="00BF3D2B"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  <w:t>, то проверяется заполнение полей строки документа:</w:t>
      </w:r>
    </w:p>
    <w:p w:rsidR="00D5253A" w:rsidRPr="00BF3D2B" w:rsidRDefault="00D5253A" w:rsidP="00BF3D2B">
      <w:pPr>
        <w:numPr>
          <w:ilvl w:val="0"/>
          <w:numId w:val="10"/>
        </w:numPr>
        <w:spacing w:after="0"/>
        <w:ind w:left="0" w:firstLine="709"/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  <w:t>Штрихкод EAN</w:t>
      </w:r>
    </w:p>
    <w:p w:rsidR="00D5253A" w:rsidRPr="00BF3D2B" w:rsidRDefault="00D5253A" w:rsidP="00BF3D2B">
      <w:pPr>
        <w:numPr>
          <w:ilvl w:val="0"/>
          <w:numId w:val="10"/>
        </w:numPr>
        <w:spacing w:after="0"/>
        <w:ind w:left="0" w:firstLine="709"/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  <w:t>Количество</w:t>
      </w:r>
    </w:p>
    <w:p w:rsidR="00D5253A" w:rsidRPr="00BF3D2B" w:rsidRDefault="00D5253A" w:rsidP="00BF3D2B">
      <w:pPr>
        <w:numPr>
          <w:ilvl w:val="0"/>
          <w:numId w:val="10"/>
        </w:numPr>
        <w:spacing w:after="0"/>
        <w:ind w:left="0" w:firstLine="709"/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  <w:t>Цена</w:t>
      </w:r>
    </w:p>
    <w:p w:rsidR="00D5253A" w:rsidRPr="00BF3D2B" w:rsidRDefault="00D5253A" w:rsidP="00BF3D2B">
      <w:pPr>
        <w:numPr>
          <w:ilvl w:val="0"/>
          <w:numId w:val="10"/>
        </w:numPr>
        <w:spacing w:after="0"/>
        <w:ind w:left="0" w:firstLine="709"/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  <w:t>Объем. Объем алкогольной продукции в конфигурации указывается в единицах измерения  "Дал", в систему ЕГАИС передается в литрах.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  <w:t>Для маркируемой продукции (с установленным флагом </w:t>
      </w:r>
      <w:r w:rsidRPr="00BF3D2B">
        <w:rPr>
          <w:rFonts w:ascii="Verdana" w:eastAsia="Times New Roman" w:hAnsi="Verdana" w:cs="Times New Roman"/>
          <w:b/>
          <w:bCs/>
          <w:color w:val="943634" w:themeColor="accent2" w:themeShade="BF"/>
          <w:szCs w:val="21"/>
          <w:lang w:eastAsia="ru-RU"/>
        </w:rPr>
        <w:t>Маркируемая</w:t>
      </w:r>
      <w:r w:rsidRPr="00BF3D2B"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  <w:t> для </w:t>
      </w:r>
      <w:r w:rsidRPr="00BF3D2B">
        <w:rPr>
          <w:rFonts w:ascii="Verdana" w:eastAsia="Times New Roman" w:hAnsi="Verdana" w:cs="Times New Roman"/>
          <w:b/>
          <w:bCs/>
          <w:color w:val="943634" w:themeColor="accent2" w:themeShade="BF"/>
          <w:szCs w:val="21"/>
          <w:lang w:eastAsia="ru-RU"/>
        </w:rPr>
        <w:t>Вида алкогольной продукции</w:t>
      </w:r>
      <w:r w:rsidRPr="00BF3D2B"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  <w:t>) должно быть заполнено, кроме того, поле Штрихкод PDF417.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943634" w:themeColor="accent2" w:themeShade="BF"/>
          <w:szCs w:val="21"/>
          <w:lang w:eastAsia="ru-RU"/>
        </w:rPr>
        <w:t>Для пива и другой слабоалкогольной продукции должно быть заполнено:</w:t>
      </w:r>
    </w:p>
    <w:p w:rsidR="00D5253A" w:rsidRPr="00BF3D2B" w:rsidRDefault="00D5253A" w:rsidP="00BF3D2B">
      <w:pPr>
        <w:numPr>
          <w:ilvl w:val="0"/>
          <w:numId w:val="11"/>
        </w:numPr>
        <w:spacing w:after="0"/>
        <w:ind w:left="0" w:firstLine="709"/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  <w:t>Крепость</w:t>
      </w:r>
    </w:p>
    <w:p w:rsidR="00D5253A" w:rsidRPr="00BF3D2B" w:rsidRDefault="00D5253A" w:rsidP="00BF3D2B">
      <w:pPr>
        <w:numPr>
          <w:ilvl w:val="0"/>
          <w:numId w:val="11"/>
        </w:numPr>
        <w:spacing w:after="0"/>
        <w:ind w:left="0" w:firstLine="709"/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</w:pPr>
      <w:r w:rsidRPr="00BF3D2B">
        <w:rPr>
          <w:rFonts w:ascii="Verdana" w:eastAsia="Times New Roman" w:hAnsi="Verdana" w:cs="Times New Roman"/>
          <w:color w:val="943634" w:themeColor="accent2" w:themeShade="BF"/>
          <w:sz w:val="18"/>
          <w:szCs w:val="20"/>
          <w:lang w:eastAsia="ru-RU"/>
        </w:rPr>
        <w:t>Код вида алкогольной продукции.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Помимо этого проверяется уникальность сочетания реквизитов: </w:t>
      </w:r>
      <w:r w:rsidRPr="00BF3D2B">
        <w:rPr>
          <w:rFonts w:ascii="Verdana" w:eastAsia="Times New Roman" w:hAnsi="Verdana" w:cs="Times New Roman"/>
          <w:b/>
          <w:bCs/>
          <w:color w:val="000000"/>
          <w:szCs w:val="21"/>
          <w:lang w:eastAsia="ru-RU"/>
        </w:rPr>
        <w:t>Номер чека + Номер смены + Номер кассы</w:t>
      </w: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 при оформлении </w:t>
      </w:r>
      <w:r w:rsidRPr="00BF3D2B">
        <w:rPr>
          <w:rFonts w:ascii="Verdana" w:eastAsia="Times New Roman" w:hAnsi="Verdana" w:cs="Times New Roman"/>
          <w:b/>
          <w:bCs/>
          <w:color w:val="000000"/>
          <w:szCs w:val="21"/>
          <w:lang w:eastAsia="ru-RU"/>
        </w:rPr>
        <w:t>Чека ККМ</w:t>
      </w: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продажи или возврата в течение кассовой смены, документа </w:t>
      </w:r>
      <w:r w:rsidRPr="00BF3D2B">
        <w:rPr>
          <w:rFonts w:ascii="Verdana" w:eastAsia="Times New Roman" w:hAnsi="Verdana" w:cs="Times New Roman"/>
          <w:b/>
          <w:bCs/>
          <w:color w:val="000000"/>
          <w:szCs w:val="21"/>
          <w:lang w:eastAsia="ru-RU"/>
        </w:rPr>
        <w:t>Возврат от покупателя</w:t>
      </w: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 после завершения кассовой смены и документа </w:t>
      </w:r>
      <w:r w:rsidRPr="00BF3D2B">
        <w:rPr>
          <w:rFonts w:ascii="Verdana" w:eastAsia="Times New Roman" w:hAnsi="Verdana" w:cs="Times New Roman"/>
          <w:b/>
          <w:bCs/>
          <w:color w:val="000000"/>
          <w:szCs w:val="21"/>
          <w:lang w:eastAsia="ru-RU"/>
        </w:rPr>
        <w:t>Вскрытие тары</w:t>
      </w: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При этом номер чека продажи/возврата в течение смены и номер смены запрашивается из подключенного фискального регистратора.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Cs w:val="21"/>
          <w:lang w:eastAsia="ru-RU"/>
        </w:rPr>
      </w:pPr>
      <w:r w:rsidRPr="00BF3D2B">
        <w:rPr>
          <w:rFonts w:ascii="Verdana" w:eastAsia="Times New Roman" w:hAnsi="Verdana" w:cs="Times New Roman"/>
          <w:b/>
          <w:bCs/>
          <w:color w:val="000000"/>
          <w:szCs w:val="21"/>
          <w:lang w:eastAsia="ru-RU"/>
        </w:rPr>
        <w:t>Внимание!</w:t>
      </w: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 Перед началом работы необходимо проверить заполнение реквизита </w:t>
      </w:r>
      <w:r w:rsidRPr="00BF3D2B">
        <w:rPr>
          <w:rFonts w:ascii="Verdana" w:eastAsia="Times New Roman" w:hAnsi="Verdana" w:cs="Times New Roman"/>
          <w:b/>
          <w:bCs/>
          <w:color w:val="000000"/>
          <w:szCs w:val="21"/>
          <w:lang w:eastAsia="ru-RU"/>
        </w:rPr>
        <w:t>Серийный номер</w:t>
      </w: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 в карточке справочника </w:t>
      </w:r>
      <w:r w:rsidRPr="00BF3D2B">
        <w:rPr>
          <w:rFonts w:ascii="Verdana" w:eastAsia="Times New Roman" w:hAnsi="Verdana" w:cs="Times New Roman"/>
          <w:b/>
          <w:bCs/>
          <w:color w:val="000000"/>
          <w:szCs w:val="21"/>
          <w:lang w:eastAsia="ru-RU"/>
        </w:rPr>
        <w:t>Кассы ККМ</w:t>
      </w: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В документах "Вскрытие тары" и "Возврат от покупателя" (после завершения смены) ключ уникальности формируется по номеру, дате документа и коду КПП организации, указанной в документе.</w:t>
      </w:r>
    </w:p>
    <w:p w:rsidR="00D5253A" w:rsidRPr="00BF3D2B" w:rsidRDefault="00D5253A" w:rsidP="00BF3D2B">
      <w:pPr>
        <w:spacing w:after="0"/>
        <w:ind w:firstLine="709"/>
        <w:rPr>
          <w:rFonts w:ascii="Verdana" w:eastAsia="Times New Roman" w:hAnsi="Verdana" w:cs="Times New Roman"/>
          <w:color w:val="000000"/>
          <w:szCs w:val="21"/>
          <w:lang w:eastAsia="ru-RU"/>
        </w:rPr>
      </w:pPr>
      <w:r w:rsidRPr="00BF3D2B">
        <w:rPr>
          <w:rFonts w:ascii="Verdana" w:eastAsia="Times New Roman" w:hAnsi="Verdana" w:cs="Times New Roman"/>
          <w:color w:val="000000"/>
          <w:szCs w:val="21"/>
          <w:lang w:eastAsia="ru-RU"/>
        </w:rPr>
        <w:t>Для проведения операции постановки на баланс потребуются данные справки 1, сопровождавшей поступление алкогольной продукции в магазин. Для списания - номер справки 2.</w:t>
      </w:r>
    </w:p>
    <w:p w:rsidR="00D5253A" w:rsidRPr="00BF3D2B" w:rsidRDefault="00D5253A" w:rsidP="00BF3D2B">
      <w:pPr>
        <w:spacing w:after="0"/>
        <w:ind w:firstLine="709"/>
        <w:jc w:val="both"/>
        <w:rPr>
          <w:sz w:val="24"/>
          <w:szCs w:val="28"/>
        </w:rPr>
      </w:pPr>
    </w:p>
    <w:p w:rsidR="00EA38B8" w:rsidRPr="00BF3D2B" w:rsidRDefault="00EA38B8" w:rsidP="00BF3D2B">
      <w:pPr>
        <w:spacing w:after="0"/>
        <w:ind w:firstLine="709"/>
        <w:jc w:val="both"/>
        <w:rPr>
          <w:sz w:val="24"/>
          <w:szCs w:val="28"/>
        </w:rPr>
      </w:pPr>
    </w:p>
    <w:p w:rsidR="008D2339" w:rsidRPr="00BF3D2B" w:rsidRDefault="008D2339" w:rsidP="00BF3D2B">
      <w:pPr>
        <w:spacing w:after="0"/>
        <w:ind w:firstLine="709"/>
        <w:rPr>
          <w:sz w:val="24"/>
          <w:szCs w:val="28"/>
        </w:rPr>
      </w:pPr>
    </w:p>
    <w:p w:rsidR="008D2339" w:rsidRPr="00F6144E" w:rsidRDefault="00F6144E" w:rsidP="00BF3D2B">
      <w:pPr>
        <w:spacing w:after="0"/>
        <w:ind w:firstLine="709"/>
        <w:rPr>
          <w:i/>
          <w:sz w:val="52"/>
          <w:szCs w:val="28"/>
        </w:rPr>
      </w:pPr>
      <w:r w:rsidRPr="00F6144E">
        <w:rPr>
          <w:i/>
          <w:sz w:val="52"/>
          <w:szCs w:val="28"/>
          <w:highlight w:val="yellow"/>
        </w:rPr>
        <w:t>Молодцы) правильно все)</w:t>
      </w:r>
      <w:bookmarkStart w:id="0" w:name="_GoBack"/>
      <w:bookmarkEnd w:id="0"/>
    </w:p>
    <w:sectPr w:rsidR="008D2339" w:rsidRPr="00F6144E" w:rsidSect="00D5253A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ABC" w:rsidRDefault="001B0ABC" w:rsidP="00BF3D2B">
      <w:pPr>
        <w:spacing w:after="0" w:line="240" w:lineRule="auto"/>
      </w:pPr>
      <w:r>
        <w:separator/>
      </w:r>
    </w:p>
  </w:endnote>
  <w:endnote w:type="continuationSeparator" w:id="0">
    <w:p w:rsidR="001B0ABC" w:rsidRDefault="001B0ABC" w:rsidP="00BF3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8676952"/>
      <w:docPartObj>
        <w:docPartGallery w:val="Page Numbers (Bottom of Page)"/>
        <w:docPartUnique/>
      </w:docPartObj>
    </w:sdtPr>
    <w:sdtEndPr/>
    <w:sdtContent>
      <w:p w:rsidR="00BF3D2B" w:rsidRDefault="002B5DA8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1456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BF3D2B" w:rsidRDefault="00BF3D2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ABC" w:rsidRDefault="001B0ABC" w:rsidP="00BF3D2B">
      <w:pPr>
        <w:spacing w:after="0" w:line="240" w:lineRule="auto"/>
      </w:pPr>
      <w:r>
        <w:separator/>
      </w:r>
    </w:p>
  </w:footnote>
  <w:footnote w:type="continuationSeparator" w:id="0">
    <w:p w:rsidR="001B0ABC" w:rsidRDefault="001B0ABC" w:rsidP="00BF3D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9658B"/>
    <w:multiLevelType w:val="hybridMultilevel"/>
    <w:tmpl w:val="34AC2668"/>
    <w:lvl w:ilvl="0" w:tplc="E242A84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E4B45"/>
    <w:multiLevelType w:val="multilevel"/>
    <w:tmpl w:val="D1203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3725D5"/>
    <w:multiLevelType w:val="multilevel"/>
    <w:tmpl w:val="3522C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6F21A6"/>
    <w:multiLevelType w:val="multilevel"/>
    <w:tmpl w:val="1F4E7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27150C"/>
    <w:multiLevelType w:val="multilevel"/>
    <w:tmpl w:val="3D0C7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631AD2"/>
    <w:multiLevelType w:val="multilevel"/>
    <w:tmpl w:val="6638F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A56E24"/>
    <w:multiLevelType w:val="multilevel"/>
    <w:tmpl w:val="3E466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9844F0"/>
    <w:multiLevelType w:val="multilevel"/>
    <w:tmpl w:val="E65E2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E956E6"/>
    <w:multiLevelType w:val="hybridMultilevel"/>
    <w:tmpl w:val="E842D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06F7B"/>
    <w:multiLevelType w:val="multilevel"/>
    <w:tmpl w:val="1D7ED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9B7698"/>
    <w:multiLevelType w:val="hybridMultilevel"/>
    <w:tmpl w:val="B6EC32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1"/>
  </w:num>
  <w:num w:numId="8">
    <w:abstractNumId w:val="9"/>
  </w:num>
  <w:num w:numId="9">
    <w:abstractNumId w:val="3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2339"/>
    <w:rsid w:val="00005165"/>
    <w:rsid w:val="000267F0"/>
    <w:rsid w:val="000D558F"/>
    <w:rsid w:val="000E6F83"/>
    <w:rsid w:val="00140A2C"/>
    <w:rsid w:val="00160F2A"/>
    <w:rsid w:val="001B0ABC"/>
    <w:rsid w:val="001C3DB2"/>
    <w:rsid w:val="002248BA"/>
    <w:rsid w:val="002B02FC"/>
    <w:rsid w:val="002B5DA8"/>
    <w:rsid w:val="00386DFA"/>
    <w:rsid w:val="004013D5"/>
    <w:rsid w:val="00410634"/>
    <w:rsid w:val="00411456"/>
    <w:rsid w:val="004B73E4"/>
    <w:rsid w:val="004D5C7C"/>
    <w:rsid w:val="004E6E78"/>
    <w:rsid w:val="005236FA"/>
    <w:rsid w:val="00536B0F"/>
    <w:rsid w:val="00565A78"/>
    <w:rsid w:val="00594E39"/>
    <w:rsid w:val="006A1703"/>
    <w:rsid w:val="00743E9E"/>
    <w:rsid w:val="007E0F37"/>
    <w:rsid w:val="00810728"/>
    <w:rsid w:val="00830A78"/>
    <w:rsid w:val="00843FF1"/>
    <w:rsid w:val="008B06D5"/>
    <w:rsid w:val="008D2339"/>
    <w:rsid w:val="008D54F2"/>
    <w:rsid w:val="009139DB"/>
    <w:rsid w:val="00931C05"/>
    <w:rsid w:val="009A7337"/>
    <w:rsid w:val="009E4E1C"/>
    <w:rsid w:val="00A52142"/>
    <w:rsid w:val="00AE6620"/>
    <w:rsid w:val="00B91955"/>
    <w:rsid w:val="00BE2A33"/>
    <w:rsid w:val="00BF2F3D"/>
    <w:rsid w:val="00BF3D2B"/>
    <w:rsid w:val="00C54254"/>
    <w:rsid w:val="00D5253A"/>
    <w:rsid w:val="00DC549B"/>
    <w:rsid w:val="00E86656"/>
    <w:rsid w:val="00EA38B8"/>
    <w:rsid w:val="00EC517E"/>
    <w:rsid w:val="00F47011"/>
    <w:rsid w:val="00F6144E"/>
    <w:rsid w:val="00F82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_x0000_s1035"/>
        <o:r id="V:Rule2" type="connector" idref="#_x0000_s1040"/>
        <o:r id="V:Rule3" type="connector" idref="#_x0000_s1031"/>
        <o:r id="V:Rule4" type="connector" idref="#_x0000_s1033"/>
        <o:r id="V:Rule5" type="connector" idref="#_x0000_s1037"/>
      </o:rules>
    </o:shapelayout>
  </w:shapeDefaults>
  <w:decimalSymbol w:val=","/>
  <w:listSeparator w:val=";"/>
  <w14:docId w14:val="219B2571"/>
  <w15:docId w15:val="{E7F100CE-C0B5-4F41-B3A6-0AC3E6865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2FC"/>
  </w:style>
  <w:style w:type="paragraph" w:styleId="1">
    <w:name w:val="heading 1"/>
    <w:basedOn w:val="a"/>
    <w:next w:val="a"/>
    <w:link w:val="10"/>
    <w:uiPriority w:val="9"/>
    <w:qFormat/>
    <w:rsid w:val="00140A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5253A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33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5253A"/>
    <w:rPr>
      <w:rFonts w:eastAsia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D5253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E6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6E7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0A2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header"/>
    <w:basedOn w:val="a"/>
    <w:link w:val="a8"/>
    <w:uiPriority w:val="99"/>
    <w:semiHidden/>
    <w:unhideWhenUsed/>
    <w:rsid w:val="00BF3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F3D2B"/>
  </w:style>
  <w:style w:type="paragraph" w:styleId="a9">
    <w:name w:val="footer"/>
    <w:basedOn w:val="a"/>
    <w:link w:val="aa"/>
    <w:uiPriority w:val="99"/>
    <w:unhideWhenUsed/>
    <w:rsid w:val="00BF3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3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6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uble" w:sz="4" w:space="4" w:color="EBE3E0"/>
            <w:right w:val="none" w:sz="0" w:space="0" w:color="auto"/>
          </w:divBdr>
        </w:div>
        <w:div w:id="109279185">
          <w:marLeft w:val="80"/>
          <w:marRight w:val="80"/>
          <w:marTop w:val="80"/>
          <w:marBottom w:val="80"/>
          <w:divBdr>
            <w:top w:val="single" w:sz="6" w:space="2" w:color="E8E8E8"/>
            <w:left w:val="single" w:sz="6" w:space="2" w:color="E8E8E8"/>
            <w:bottom w:val="single" w:sz="6" w:space="2" w:color="E8E8E8"/>
            <w:right w:val="single" w:sz="6" w:space="2" w:color="E8E8E8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695ED-68BE-4AFA-9AE0-BBD23E002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1</Pages>
  <Words>1454</Words>
  <Characters>8292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2018-02-05T03:45:00Z</cp:lastPrinted>
  <dcterms:created xsi:type="dcterms:W3CDTF">2018-02-01T10:48:00Z</dcterms:created>
  <dcterms:modified xsi:type="dcterms:W3CDTF">2018-02-25T12:51:00Z</dcterms:modified>
</cp:coreProperties>
</file>